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CBA" w:rsidRDefault="00784CBA" w:rsidP="00784CBA">
      <w:pPr>
        <w:rPr>
          <w:sz w:val="2"/>
          <w:szCs w:val="2"/>
        </w:rPr>
      </w:pPr>
    </w:p>
    <w:p w:rsidR="00784CBA" w:rsidRDefault="00784CBA" w:rsidP="00784CBA">
      <w:pPr>
        <w:framePr w:wrap="around" w:vAnchor="page" w:hAnchor="page" w:x="7273" w:y="6944"/>
        <w:rPr>
          <w:rFonts w:hint="eastAsia"/>
          <w:sz w:val="2"/>
          <w:szCs w:val="2"/>
        </w:rPr>
      </w:pPr>
      <w:r>
        <w:rPr>
          <w:noProof/>
        </w:rPr>
        <w:drawing>
          <wp:inline distT="0" distB="0" distL="0" distR="0">
            <wp:extent cx="1533525" cy="942975"/>
            <wp:effectExtent l="19050" t="0" r="9525" b="0"/>
            <wp:docPr id="6" name="Рисунок 6" descr="C:\Users\НГПУ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ГПУ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CBA" w:rsidRDefault="00784CBA" w:rsidP="00784CBA">
      <w:pPr>
        <w:framePr w:w="1651" w:h="628" w:hRule="exact" w:wrap="around" w:vAnchor="page" w:hAnchor="page" w:x="9289" w:y="7364"/>
        <w:spacing w:line="260" w:lineRule="exact"/>
        <w:rPr>
          <w:rFonts w:hint="eastAsia"/>
          <w:sz w:val="24"/>
          <w:szCs w:val="24"/>
        </w:rPr>
      </w:pPr>
      <w:r>
        <w:rPr>
          <w:rStyle w:val="213pt"/>
          <w:rFonts w:eastAsia="Arial Unicode MS"/>
        </w:rPr>
        <w:t>•</w:t>
      </w:r>
      <w:r>
        <w:rPr>
          <w:rStyle w:val="21"/>
          <w:rFonts w:eastAsia="Arial Unicode MS"/>
        </w:rPr>
        <w:t xml:space="preserve"> в </w:t>
      </w:r>
      <w:proofErr w:type="spellStart"/>
      <w:proofErr w:type="gramStart"/>
      <w:r>
        <w:rPr>
          <w:rStyle w:val="21"/>
          <w:rFonts w:eastAsia="Arial Unicode MS"/>
        </w:rPr>
        <w:t>в</w:t>
      </w:r>
      <w:proofErr w:type="spellEnd"/>
      <w:proofErr w:type="gramEnd"/>
    </w:p>
    <w:p w:rsidR="00784CBA" w:rsidRDefault="00784CBA" w:rsidP="00784CBA">
      <w:pPr>
        <w:pStyle w:val="af5"/>
        <w:framePr w:w="1651" w:h="628" w:hRule="exact" w:wrap="around" w:vAnchor="page" w:hAnchor="page" w:x="9289" w:y="7364"/>
        <w:shd w:val="clear" w:color="auto" w:fill="auto"/>
        <w:spacing w:line="250" w:lineRule="exact"/>
        <w:ind w:left="940"/>
        <w:rPr>
          <w:rFonts w:hint="eastAsia"/>
        </w:rPr>
      </w:pPr>
      <w:r>
        <w:t>2017г.</w:t>
      </w:r>
    </w:p>
    <w:p w:rsidR="00784CBA" w:rsidRDefault="00784CBA" w:rsidP="00784CBA">
      <w:pPr>
        <w:pStyle w:val="1"/>
        <w:framePr w:w="9586" w:h="3911" w:hRule="exact" w:wrap="around" w:vAnchor="page" w:hAnchor="page" w:x="2195" w:y="1150"/>
        <w:shd w:val="clear" w:color="auto" w:fill="auto"/>
        <w:ind w:left="278" w:right="581"/>
      </w:pPr>
      <w:r>
        <w:t>МИНОБРНАУКИ РОССИИ</w:t>
      </w:r>
      <w:r>
        <w:br/>
        <w:t>Федеральное государственное бюджетное образовательное учреждение</w:t>
      </w:r>
    </w:p>
    <w:p w:rsidR="00784CBA" w:rsidRDefault="00784CBA" w:rsidP="00784CBA">
      <w:pPr>
        <w:pStyle w:val="1"/>
        <w:framePr w:w="9586" w:h="3911" w:hRule="exact" w:wrap="around" w:vAnchor="page" w:hAnchor="page" w:x="2195" w:y="1150"/>
        <w:shd w:val="clear" w:color="auto" w:fill="auto"/>
        <w:ind w:left="278" w:right="581"/>
      </w:pPr>
      <w:r>
        <w:t>высшего образования</w:t>
      </w:r>
      <w:r>
        <w:br/>
        <w:t>«Нижегородский государственный педагогический университет</w:t>
      </w:r>
    </w:p>
    <w:p w:rsidR="00784CBA" w:rsidRDefault="00784CBA" w:rsidP="00784CBA">
      <w:pPr>
        <w:pStyle w:val="20"/>
        <w:framePr w:w="9586" w:h="3911" w:hRule="exact" w:wrap="around" w:vAnchor="page" w:hAnchor="page" w:x="2195" w:y="1150"/>
        <w:shd w:val="clear" w:color="auto" w:fill="auto"/>
        <w:ind w:left="1320" w:right="1060" w:firstLine="2020"/>
      </w:pPr>
      <w:r>
        <w:rPr>
          <w:rStyle w:val="213pt"/>
          <w:spacing w:val="5"/>
          <w:sz w:val="25"/>
          <w:szCs w:val="25"/>
          <w:shd w:val="clear" w:color="auto" w:fill="FFFFFF"/>
        </w:rPr>
        <w:t xml:space="preserve">имени </w:t>
      </w:r>
      <w:proofErr w:type="spellStart"/>
      <w:r>
        <w:rPr>
          <w:rStyle w:val="213pt"/>
          <w:spacing w:val="5"/>
          <w:sz w:val="25"/>
          <w:szCs w:val="25"/>
          <w:shd w:val="clear" w:color="auto" w:fill="FFFFFF"/>
        </w:rPr>
        <w:t>Козьмы</w:t>
      </w:r>
      <w:proofErr w:type="spellEnd"/>
      <w:r>
        <w:rPr>
          <w:rStyle w:val="213pt"/>
          <w:spacing w:val="5"/>
          <w:sz w:val="25"/>
          <w:szCs w:val="25"/>
          <w:shd w:val="clear" w:color="auto" w:fill="FFFFFF"/>
        </w:rPr>
        <w:t xml:space="preserve"> Минина»</w:t>
      </w:r>
      <w:r>
        <w:rPr>
          <w:rStyle w:val="213pt"/>
          <w:spacing w:val="5"/>
          <w:sz w:val="25"/>
          <w:szCs w:val="25"/>
          <w:shd w:val="clear" w:color="auto" w:fill="FFFFFF"/>
        </w:rPr>
        <w:br/>
      </w:r>
      <w:r>
        <w:t>Факультет психологии и педагогики</w:t>
      </w:r>
      <w:r>
        <w:br/>
        <w:t>Кафедра психологии и педагогики дошкольного и начального</w:t>
      </w:r>
    </w:p>
    <w:p w:rsidR="00784CBA" w:rsidRDefault="00784CBA" w:rsidP="00784CBA">
      <w:pPr>
        <w:pStyle w:val="20"/>
        <w:framePr w:w="9586" w:h="3911" w:hRule="exact" w:wrap="around" w:vAnchor="page" w:hAnchor="page" w:x="2195" w:y="1150"/>
        <w:shd w:val="clear" w:color="auto" w:fill="auto"/>
        <w:ind w:left="278" w:right="581"/>
        <w:jc w:val="center"/>
      </w:pPr>
      <w:r>
        <w:t>образования</w:t>
      </w:r>
    </w:p>
    <w:p w:rsidR="00784CBA" w:rsidRDefault="00784CBA" w:rsidP="00784CBA">
      <w:pPr>
        <w:pStyle w:val="1"/>
        <w:framePr w:w="9586" w:h="1531" w:hRule="exact" w:wrap="around" w:vAnchor="page" w:hAnchor="page" w:x="2195" w:y="5480"/>
        <w:shd w:val="clear" w:color="auto" w:fill="auto"/>
        <w:spacing w:line="485" w:lineRule="exact"/>
        <w:ind w:left="5080"/>
        <w:jc w:val="left"/>
      </w:pPr>
      <w:r>
        <w:t>УТВЕРЖДАЮ</w:t>
      </w:r>
    </w:p>
    <w:p w:rsidR="00784CBA" w:rsidRDefault="00784CBA" w:rsidP="00784CBA">
      <w:pPr>
        <w:pStyle w:val="1"/>
        <w:framePr w:w="9586" w:h="1531" w:hRule="exact" w:wrap="around" w:vAnchor="page" w:hAnchor="page" w:x="2195" w:y="5480"/>
        <w:shd w:val="clear" w:color="auto" w:fill="auto"/>
        <w:tabs>
          <w:tab w:val="left" w:pos="7235"/>
          <w:tab w:val="left" w:pos="8392"/>
        </w:tabs>
        <w:spacing w:line="485" w:lineRule="exact"/>
        <w:ind w:left="5080"/>
        <w:jc w:val="left"/>
      </w:pPr>
      <w:r>
        <w:t>Проректор</w:t>
      </w:r>
      <w:r>
        <w:tab/>
        <w:t>по</w:t>
      </w:r>
      <w:r>
        <w:tab/>
      </w:r>
      <w:proofErr w:type="spellStart"/>
      <w:r>
        <w:t>учебно</w:t>
      </w:r>
      <w:proofErr w:type="spellEnd"/>
      <w:r>
        <w:t>-</w:t>
      </w:r>
    </w:p>
    <w:p w:rsidR="00784CBA" w:rsidRDefault="00784CBA" w:rsidP="00784CBA">
      <w:pPr>
        <w:pStyle w:val="1"/>
        <w:framePr w:w="9586" w:h="1531" w:hRule="exact" w:wrap="around" w:vAnchor="page" w:hAnchor="page" w:x="2195" w:y="5480"/>
        <w:shd w:val="clear" w:color="auto" w:fill="auto"/>
        <w:spacing w:line="485" w:lineRule="exact"/>
        <w:ind w:left="5080"/>
        <w:jc w:val="left"/>
      </w:pPr>
      <w:r>
        <w:t>методической деятельности</w:t>
      </w:r>
    </w:p>
    <w:p w:rsidR="00784CBA" w:rsidRDefault="00784CBA" w:rsidP="00784CBA">
      <w:pPr>
        <w:pStyle w:val="af5"/>
        <w:framePr w:wrap="around" w:vAnchor="page" w:hAnchor="page" w:x="9376" w:y="7118"/>
        <w:shd w:val="clear" w:color="auto" w:fill="auto"/>
        <w:spacing w:line="250" w:lineRule="exact"/>
      </w:pPr>
      <w:r>
        <w:t xml:space="preserve">Г.А. </w:t>
      </w:r>
      <w:proofErr w:type="spellStart"/>
      <w:r>
        <w:t>Папуткова</w:t>
      </w:r>
      <w:proofErr w:type="spellEnd"/>
    </w:p>
    <w:p w:rsidR="00784CBA" w:rsidRDefault="00784CBA" w:rsidP="00784CBA">
      <w:pPr>
        <w:pStyle w:val="30"/>
        <w:framePr w:w="9586" w:h="2962" w:hRule="exact" w:wrap="around" w:vAnchor="page" w:hAnchor="page" w:x="2195" w:y="8384"/>
        <w:shd w:val="clear" w:color="auto" w:fill="auto"/>
        <w:spacing w:before="0"/>
        <w:ind w:right="260" w:firstLine="3740"/>
      </w:pPr>
      <w:r>
        <w:t>ПРОГРАММА</w:t>
      </w:r>
      <w:r>
        <w:br/>
        <w:t>ГОСУДАРСТВЕННОЙ ИТОГОВОЙ АТТЕСТАЦИИ</w:t>
      </w:r>
      <w:r>
        <w:br/>
        <w:t>по направлению подготовки: 44.03.02 Психолого-педагогическое</w:t>
      </w:r>
      <w:r>
        <w:br/>
        <w:t>образование</w:t>
      </w:r>
    </w:p>
    <w:p w:rsidR="00784CBA" w:rsidRDefault="00784CBA" w:rsidP="00784CBA">
      <w:pPr>
        <w:pStyle w:val="30"/>
        <w:framePr w:w="9586" w:h="2962" w:hRule="exact" w:wrap="around" w:vAnchor="page" w:hAnchor="page" w:x="2195" w:y="8384"/>
        <w:shd w:val="clear" w:color="auto" w:fill="auto"/>
        <w:spacing w:before="0"/>
        <w:ind w:right="226"/>
        <w:jc w:val="center"/>
      </w:pPr>
      <w:r>
        <w:t>профиль подготовки: Психология и педагогика начального образования</w:t>
      </w:r>
    </w:p>
    <w:p w:rsidR="00784CBA" w:rsidRDefault="00784CBA" w:rsidP="00784CBA">
      <w:pPr>
        <w:pStyle w:val="1"/>
        <w:framePr w:w="9586" w:h="2962" w:hRule="exact" w:wrap="around" w:vAnchor="page" w:hAnchor="page" w:x="2195" w:y="8384"/>
        <w:shd w:val="clear" w:color="auto" w:fill="auto"/>
        <w:jc w:val="left"/>
      </w:pPr>
      <w:r>
        <w:t>Квалификация выпускника: бакалавр</w:t>
      </w:r>
    </w:p>
    <w:p w:rsidR="00784CBA" w:rsidRDefault="00784CBA" w:rsidP="00784CBA">
      <w:pPr>
        <w:pStyle w:val="1"/>
        <w:framePr w:w="9586" w:h="1042" w:hRule="exact" w:wrap="around" w:vAnchor="page" w:hAnchor="page" w:x="2195" w:y="13713"/>
        <w:shd w:val="clear" w:color="auto" w:fill="auto"/>
        <w:spacing w:line="490" w:lineRule="exact"/>
        <w:ind w:left="3768" w:right="3298"/>
      </w:pPr>
      <w:r>
        <w:t>г. Нижний Новгород</w:t>
      </w:r>
      <w:r>
        <w:br/>
        <w:t>2017 год</w:t>
      </w:r>
    </w:p>
    <w:p w:rsidR="00784CBA" w:rsidRDefault="00784CBA" w:rsidP="00784CBA">
      <w:pPr>
        <w:rPr>
          <w:sz w:val="2"/>
          <w:szCs w:val="2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456D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A" w:rsidRDefault="00784CBA" w:rsidP="00784CBA">
      <w:pPr>
        <w:rPr>
          <w:sz w:val="2"/>
          <w:szCs w:val="2"/>
        </w:rPr>
      </w:pPr>
      <w:r w:rsidRPr="00D71C5B">
        <w:rPr>
          <w:sz w:val="24"/>
          <w:szCs w:val="24"/>
          <w:lang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4.4pt;margin-top:615.8pt;width:21.1pt;height:0;z-index:-25165619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D71C5B">
        <w:rPr>
          <w:sz w:val="24"/>
          <w:szCs w:val="24"/>
          <w:lang/>
        </w:rPr>
        <w:pict>
          <v:shape id="_x0000_s1027" type="#_x0000_t32" style="position:absolute;margin-left:135.85pt;margin-top:615.8pt;width:97.45pt;height:0;z-index:-25165516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D71C5B">
        <w:rPr>
          <w:sz w:val="24"/>
          <w:szCs w:val="24"/>
          <w:lang/>
        </w:rPr>
        <w:pict>
          <v:shape id="_x0000_s1028" type="#_x0000_t32" style="position:absolute;margin-left:250.3pt;margin-top:615.8pt;width:21.4pt;height:0;z-index:-25165414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784CBA" w:rsidRDefault="00784CBA" w:rsidP="00784CBA">
      <w:pPr>
        <w:pStyle w:val="11"/>
        <w:framePr w:w="9389" w:h="4674" w:hRule="exact" w:wrap="around" w:vAnchor="page" w:hAnchor="page" w:x="1892" w:y="1394"/>
        <w:shd w:val="clear" w:color="auto" w:fill="auto"/>
        <w:spacing w:after="0" w:line="250" w:lineRule="exact"/>
        <w:ind w:left="2980"/>
      </w:pPr>
      <w:bookmarkStart w:id="0" w:name="bookmark0"/>
      <w:r>
        <w:t>ЛИСТ СОГЛАСОВАНИЯ</w:t>
      </w:r>
      <w:bookmarkEnd w:id="0"/>
    </w:p>
    <w:p w:rsidR="00784CBA" w:rsidRDefault="00784CBA" w:rsidP="00784CBA">
      <w:pPr>
        <w:pStyle w:val="11"/>
        <w:framePr w:w="9389" w:h="4674" w:hRule="exact" w:wrap="around" w:vAnchor="page" w:hAnchor="page" w:x="1892" w:y="1394"/>
        <w:shd w:val="clear" w:color="auto" w:fill="auto"/>
        <w:spacing w:after="0" w:line="485" w:lineRule="exact"/>
        <w:ind w:left="20" w:right="60" w:firstLine="680"/>
      </w:pPr>
      <w:bookmarkStart w:id="1" w:name="bookmark1"/>
      <w:r>
        <w:t>ПРОГРАММЫ ГОСУДАРСТВЕННОЙ ИТОГОВОЙ АТТЕСТАЦИИ</w:t>
      </w:r>
      <w:r>
        <w:br/>
        <w:t>Программа соответствует:</w:t>
      </w:r>
      <w:bookmarkEnd w:id="1"/>
    </w:p>
    <w:p w:rsidR="00784CBA" w:rsidRDefault="00784CBA" w:rsidP="00784CBA">
      <w:pPr>
        <w:pStyle w:val="22"/>
        <w:framePr w:w="9389" w:h="4674" w:hRule="exact" w:wrap="around" w:vAnchor="page" w:hAnchor="page" w:x="1892" w:y="1394"/>
        <w:numPr>
          <w:ilvl w:val="0"/>
          <w:numId w:val="5"/>
        </w:numPr>
        <w:shd w:val="clear" w:color="auto" w:fill="auto"/>
        <w:tabs>
          <w:tab w:val="left" w:pos="1148"/>
        </w:tabs>
        <w:spacing w:after="416"/>
        <w:ind w:left="20" w:right="60" w:firstLine="680"/>
      </w:pPr>
      <w:r>
        <w:t xml:space="preserve">Требованиям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подготовки 44.03.02</w:t>
      </w:r>
      <w:r>
        <w:br/>
        <w:t>Психолого-педагогическое образование, утвержденного приказом</w:t>
      </w:r>
      <w:r>
        <w:br/>
        <w:t>Министерства образования и науки РФ от «14» декабря 2015 г., № 1457.</w:t>
      </w:r>
    </w:p>
    <w:p w:rsidR="00784CBA" w:rsidRDefault="00784CBA" w:rsidP="00784CBA">
      <w:pPr>
        <w:pStyle w:val="22"/>
        <w:framePr w:w="9389" w:h="4674" w:hRule="exact" w:wrap="around" w:vAnchor="page" w:hAnchor="page" w:x="1892" w:y="1394"/>
        <w:numPr>
          <w:ilvl w:val="0"/>
          <w:numId w:val="5"/>
        </w:numPr>
        <w:shd w:val="clear" w:color="auto" w:fill="auto"/>
        <w:tabs>
          <w:tab w:val="left" w:pos="1273"/>
        </w:tabs>
        <w:spacing w:after="0" w:line="490" w:lineRule="exact"/>
        <w:ind w:left="20" w:right="60" w:firstLine="680"/>
      </w:pPr>
      <w:r>
        <w:t xml:space="preserve">ОПОП по направлению подготовки 44.03.02 </w:t>
      </w:r>
      <w:proofErr w:type="spellStart"/>
      <w:r>
        <w:t>Психо</w:t>
      </w:r>
      <w:proofErr w:type="spellEnd"/>
      <w:r>
        <w:t xml:space="preserve"> </w:t>
      </w:r>
      <w:proofErr w:type="spellStart"/>
      <w:r>
        <w:t>лог</w:t>
      </w:r>
      <w:proofErr w:type="gramStart"/>
      <w:r>
        <w:t>о</w:t>
      </w:r>
      <w:proofErr w:type="spellEnd"/>
      <w:r>
        <w:t>-</w:t>
      </w:r>
      <w:proofErr w:type="gramEnd"/>
      <w:r>
        <w:br/>
        <w:t>педагогическое образование</w:t>
      </w:r>
    </w:p>
    <w:p w:rsidR="00784CBA" w:rsidRDefault="00784CBA" w:rsidP="00784CBA">
      <w:pPr>
        <w:pStyle w:val="22"/>
        <w:framePr w:w="9389" w:h="4674" w:hRule="exact" w:wrap="around" w:vAnchor="page" w:hAnchor="page" w:x="1892" w:y="1394"/>
        <w:numPr>
          <w:ilvl w:val="0"/>
          <w:numId w:val="5"/>
        </w:numPr>
        <w:shd w:val="clear" w:color="auto" w:fill="auto"/>
        <w:tabs>
          <w:tab w:val="left" w:pos="978"/>
        </w:tabs>
        <w:spacing w:after="0" w:line="250" w:lineRule="exact"/>
        <w:ind w:left="20" w:right="19" w:firstLine="680"/>
      </w:pPr>
      <w:r>
        <w:t>Запросам и требованиям работодателей</w:t>
      </w:r>
    </w:p>
    <w:p w:rsidR="00784CBA" w:rsidRDefault="00784CBA" w:rsidP="00784CBA">
      <w:pPr>
        <w:pStyle w:val="22"/>
        <w:framePr w:w="9389" w:h="1023" w:hRule="exact" w:wrap="around" w:vAnchor="page" w:hAnchor="page" w:x="1892" w:y="8459"/>
        <w:shd w:val="clear" w:color="auto" w:fill="auto"/>
        <w:spacing w:after="0"/>
        <w:ind w:left="20" w:right="60" w:firstLine="680"/>
      </w:pPr>
      <w:r>
        <w:t>Программа принята на заседании Ученого совета факультета психологии и педагогики, протокол №1 от «30» августа 2017г.</w:t>
      </w:r>
    </w:p>
    <w:p w:rsidR="00784CBA" w:rsidRDefault="00784CBA" w:rsidP="00784CBA">
      <w:pPr>
        <w:pStyle w:val="22"/>
        <w:framePr w:wrap="around" w:vAnchor="page" w:hAnchor="page" w:x="1892" w:y="11066"/>
        <w:shd w:val="clear" w:color="auto" w:fill="auto"/>
        <w:tabs>
          <w:tab w:val="left" w:pos="7311"/>
        </w:tabs>
        <w:spacing w:after="0" w:line="250" w:lineRule="exact"/>
        <w:ind w:left="29"/>
        <w:jc w:val="left"/>
      </w:pPr>
      <w:r>
        <w:t>Зав. кафедрой психологии и педагогики</w:t>
      </w:r>
      <w:r>
        <w:tab/>
      </w:r>
      <w:proofErr w:type="spellStart"/>
      <w:r>
        <w:t>к</w:t>
      </w:r>
      <w:proofErr w:type="gramStart"/>
      <w:r>
        <w:t>.п</w:t>
      </w:r>
      <w:proofErr w:type="gramEnd"/>
      <w:r>
        <w:t>ед.н</w:t>
      </w:r>
      <w:proofErr w:type="spellEnd"/>
      <w:r>
        <w:t>., доцент</w:t>
      </w:r>
    </w:p>
    <w:p w:rsidR="00784CBA" w:rsidRDefault="00784CBA" w:rsidP="00784CBA">
      <w:pPr>
        <w:pStyle w:val="22"/>
        <w:framePr w:wrap="around" w:vAnchor="page" w:hAnchor="page" w:x="1892" w:y="11551"/>
        <w:shd w:val="clear" w:color="auto" w:fill="auto"/>
        <w:spacing w:after="0" w:line="250" w:lineRule="exact"/>
        <w:ind w:left="29"/>
        <w:jc w:val="left"/>
      </w:pPr>
      <w:r>
        <w:t>дошкольного и начального образования</w:t>
      </w:r>
    </w:p>
    <w:p w:rsidR="00784CBA" w:rsidRDefault="00784CBA" w:rsidP="00784CBA">
      <w:pPr>
        <w:framePr w:wrap="around" w:vAnchor="page" w:hAnchor="page" w:x="7758" w:y="11251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38175" cy="266700"/>
            <wp:effectExtent l="19050" t="0" r="9525" b="0"/>
            <wp:docPr id="8" name="Рисунок 8" descr="C:\Users\НГПУ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ГПУ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CBA" w:rsidRDefault="00784CBA" w:rsidP="00784CBA">
      <w:pPr>
        <w:pStyle w:val="22"/>
        <w:framePr w:wrap="around" w:vAnchor="page" w:hAnchor="page" w:x="9131" w:y="11546"/>
        <w:shd w:val="clear" w:color="auto" w:fill="auto"/>
        <w:spacing w:after="0" w:line="250" w:lineRule="exact"/>
        <w:ind w:left="100"/>
        <w:jc w:val="left"/>
      </w:pPr>
      <w:proofErr w:type="spellStart"/>
      <w:r>
        <w:t>Н.В.Белинова</w:t>
      </w:r>
      <w:proofErr w:type="spellEnd"/>
    </w:p>
    <w:p w:rsidR="00784CBA" w:rsidRDefault="00784CBA" w:rsidP="00784CBA">
      <w:pPr>
        <w:pStyle w:val="22"/>
        <w:framePr w:wrap="around" w:vAnchor="page" w:hAnchor="page" w:x="1950" w:y="11938"/>
        <w:shd w:val="clear" w:color="auto" w:fill="auto"/>
        <w:tabs>
          <w:tab w:val="left" w:pos="2784"/>
        </w:tabs>
        <w:spacing w:after="0" w:line="250" w:lineRule="exact"/>
        <w:jc w:val="left"/>
      </w:pPr>
      <w:r>
        <w:t>« #»</w:t>
      </w:r>
      <w:r>
        <w:tab/>
        <w:t>20-/■/ г.</w:t>
      </w:r>
    </w:p>
    <w:p w:rsidR="00784CBA" w:rsidRDefault="00784CBA" w:rsidP="00784CBA">
      <w:pPr>
        <w:pStyle w:val="20"/>
        <w:framePr w:wrap="around" w:vAnchor="page" w:hAnchor="page" w:x="1926" w:y="12025"/>
        <w:shd w:val="clear" w:color="auto" w:fill="auto"/>
        <w:spacing w:line="270" w:lineRule="exact"/>
      </w:pPr>
      <w:r>
        <w:rPr>
          <w:lang/>
        </w:rPr>
        <w:t>«</w:t>
      </w:r>
    </w:p>
    <w:p w:rsidR="00784CBA" w:rsidRDefault="00784CBA" w:rsidP="00784CBA">
      <w:pPr>
        <w:pStyle w:val="22"/>
        <w:framePr w:wrap="around" w:vAnchor="page" w:hAnchor="page" w:x="5411" w:y="12045"/>
        <w:shd w:val="clear" w:color="auto" w:fill="auto"/>
        <w:spacing w:after="0" w:line="250" w:lineRule="exact"/>
        <w:ind w:left="100"/>
        <w:jc w:val="left"/>
      </w:pPr>
      <w:proofErr w:type="gramStart"/>
      <w:r>
        <w:t>г</w:t>
      </w:r>
      <w:proofErr w:type="gramEnd"/>
      <w:r>
        <w:t>.</w:t>
      </w:r>
    </w:p>
    <w:p w:rsidR="00784CBA" w:rsidRDefault="00784CBA" w:rsidP="00784CBA">
      <w:pPr>
        <w:pStyle w:val="22"/>
        <w:framePr w:w="3662" w:h="1517" w:hRule="exact" w:wrap="around" w:vAnchor="page" w:hAnchor="page" w:x="1950" w:y="12817"/>
        <w:shd w:val="clear" w:color="auto" w:fill="auto"/>
        <w:spacing w:after="0"/>
        <w:ind w:left="20"/>
        <w:jc w:val="left"/>
      </w:pPr>
      <w:r>
        <w:t>Председатель</w:t>
      </w:r>
    </w:p>
    <w:p w:rsidR="00784CBA" w:rsidRDefault="00784CBA" w:rsidP="00784CBA">
      <w:pPr>
        <w:pStyle w:val="22"/>
        <w:framePr w:w="3662" w:h="1517" w:hRule="exact" w:wrap="around" w:vAnchor="page" w:hAnchor="page" w:x="1950" w:y="12817"/>
        <w:shd w:val="clear" w:color="auto" w:fill="auto"/>
        <w:spacing w:after="0"/>
        <w:ind w:left="20"/>
        <w:jc w:val="left"/>
      </w:pPr>
      <w:r>
        <w:t>Ученого совета факультета</w:t>
      </w:r>
    </w:p>
    <w:p w:rsidR="00784CBA" w:rsidRDefault="00784CBA" w:rsidP="00784CBA">
      <w:pPr>
        <w:pStyle w:val="22"/>
        <w:framePr w:w="3662" w:h="1517" w:hRule="exact" w:wrap="around" w:vAnchor="page" w:hAnchor="page" w:x="1950" w:y="12817"/>
        <w:shd w:val="clear" w:color="auto" w:fill="auto"/>
        <w:spacing w:after="0"/>
        <w:ind w:left="20"/>
        <w:jc w:val="left"/>
      </w:pPr>
      <w:r>
        <w:t>психологии и педагогики</w:t>
      </w:r>
    </w:p>
    <w:p w:rsidR="00784CBA" w:rsidRDefault="00784CBA" w:rsidP="00784CBA">
      <w:pPr>
        <w:framePr w:wrap="around" w:vAnchor="page" w:hAnchor="page" w:x="7331" w:y="13397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04825" cy="923925"/>
            <wp:effectExtent l="19050" t="0" r="9525" b="0"/>
            <wp:docPr id="9" name="Рисунок 9" descr="C:\Users\НГПУ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НГПУ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CBA" w:rsidRDefault="00784CBA" w:rsidP="00784CBA">
      <w:pPr>
        <w:pStyle w:val="22"/>
        <w:framePr w:w="2026" w:h="1037" w:hRule="exact" w:wrap="around" w:vAnchor="page" w:hAnchor="page" w:x="9011" w:y="13289"/>
        <w:shd w:val="clear" w:color="auto" w:fill="auto"/>
        <w:spacing w:after="0" w:line="490" w:lineRule="exact"/>
        <w:ind w:left="140" w:right="80"/>
      </w:pPr>
      <w:proofErr w:type="spellStart"/>
      <w:r>
        <w:t>д</w:t>
      </w:r>
      <w:proofErr w:type="gramStart"/>
      <w:r>
        <w:t>.п</w:t>
      </w:r>
      <w:proofErr w:type="gramEnd"/>
      <w:r>
        <w:t>ед.н</w:t>
      </w:r>
      <w:proofErr w:type="spellEnd"/>
      <w:r>
        <w:t>., доцент Н.Н. Демидова</w:t>
      </w:r>
    </w:p>
    <w:p w:rsidR="00784CBA" w:rsidRDefault="00784CBA" w:rsidP="00784CBA">
      <w:pPr>
        <w:framePr w:wrap="around" w:vAnchor="page" w:hAnchor="page" w:x="1964" w:y="14813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314575" cy="381000"/>
            <wp:effectExtent l="19050" t="0" r="9525" b="0"/>
            <wp:docPr id="10" name="Рисунок 10" descr="C:\Users\НГПУ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НГПУ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CBA" w:rsidRDefault="00784CBA" w:rsidP="00784CBA">
      <w:pPr>
        <w:rPr>
          <w:sz w:val="2"/>
          <w:szCs w:val="2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784CBA" w:rsidRDefault="00784CBA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A962A0" w:rsidRPr="00A962A0" w:rsidRDefault="00A962A0" w:rsidP="00A962A0">
      <w:pPr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A962A0">
        <w:rPr>
          <w:rFonts w:ascii="Times New Roman" w:eastAsia="TimesNewRoman" w:hAnsi="Times New Roman" w:cs="Times New Roman"/>
          <w:b/>
          <w:bCs/>
          <w:sz w:val="28"/>
          <w:szCs w:val="28"/>
        </w:rPr>
        <w:lastRenderedPageBreak/>
        <w:t>ТРЕБОВАНИЯ К СТРУКТУРЕ И СОДЕРЖАНИЮ</w:t>
      </w:r>
    </w:p>
    <w:p w:rsidR="00A962A0" w:rsidRPr="00A962A0" w:rsidRDefault="00A962A0" w:rsidP="00A962A0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A962A0">
        <w:rPr>
          <w:rFonts w:ascii="Times New Roman" w:eastAsia="TimesNewRoman" w:hAnsi="Times New Roman" w:cs="Times New Roman"/>
          <w:b/>
          <w:bCs/>
          <w:sz w:val="28"/>
          <w:szCs w:val="28"/>
        </w:rPr>
        <w:t>ВЫПУСКНОЙ КВАЛИФИКАЦИОННОЙ РАБОТЫ</w:t>
      </w:r>
    </w:p>
    <w:p w:rsidR="00182C74" w:rsidRPr="00456D82" w:rsidRDefault="00182C74" w:rsidP="00456D82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eastAsia="TimesNewRoman" w:hAnsi="Times New Roman" w:cs="Times New Roman"/>
          <w:b/>
          <w:bCs/>
          <w:sz w:val="28"/>
          <w:szCs w:val="28"/>
        </w:rPr>
        <w:t>Введение</w:t>
      </w:r>
    </w:p>
    <w:p w:rsidR="00D32BCE" w:rsidRPr="00182C74" w:rsidRDefault="00C45089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2C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>ыпускная квалификационная работа (далее – ВКР) является обязательной формой государственной итоговой аттестации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 и 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выполняется согласно графику учебного процесса. </w:t>
      </w:r>
      <w:proofErr w:type="gramStart"/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Выпускная квалификационная работа имеет своей целью </w:t>
      </w:r>
      <w:r w:rsidR="00D32BCE" w:rsidRPr="00182C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E74FEC">
        <w:rPr>
          <w:rFonts w:ascii="Times New Roman" w:eastAsia="TimesNewRoman" w:hAnsi="Times New Roman" w:cs="Times New Roman"/>
          <w:iCs/>
          <w:sz w:val="28"/>
          <w:szCs w:val="28"/>
        </w:rPr>
        <w:t>44</w:t>
      </w:r>
      <w:r w:rsidR="00E74FEC" w:rsidRPr="00E74FEC">
        <w:rPr>
          <w:rFonts w:ascii="Times New Roman" w:eastAsia="TimesNewRoman" w:hAnsi="Times New Roman" w:cs="Times New Roman"/>
          <w:iCs/>
          <w:sz w:val="28"/>
          <w:szCs w:val="28"/>
        </w:rPr>
        <w:t>.</w:t>
      </w:r>
      <w:r w:rsidRPr="00E74FEC">
        <w:rPr>
          <w:rFonts w:ascii="Times New Roman" w:eastAsia="TimesNewRoman" w:hAnsi="Times New Roman" w:cs="Times New Roman"/>
          <w:iCs/>
          <w:sz w:val="28"/>
          <w:szCs w:val="28"/>
        </w:rPr>
        <w:t>03</w:t>
      </w:r>
      <w:r w:rsidR="00E74FEC" w:rsidRPr="00E74FEC">
        <w:rPr>
          <w:rFonts w:ascii="Times New Roman" w:eastAsia="TimesNewRoman" w:hAnsi="Times New Roman" w:cs="Times New Roman"/>
          <w:iCs/>
          <w:sz w:val="28"/>
          <w:szCs w:val="28"/>
        </w:rPr>
        <w:t>.</w:t>
      </w:r>
      <w:r w:rsidRPr="00E74FEC">
        <w:rPr>
          <w:rFonts w:ascii="Times New Roman" w:eastAsia="TimesNewRoman" w:hAnsi="Times New Roman" w:cs="Times New Roman"/>
          <w:iCs/>
          <w:sz w:val="28"/>
          <w:szCs w:val="28"/>
        </w:rPr>
        <w:t>02</w:t>
      </w:r>
      <w:r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 Психолого-педагогическое образование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 (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далее ФГОС 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– 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>ВО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) 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>и основной профессиональной образовательной программой высшего профессионального образования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, 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реализуемой в </w:t>
      </w:r>
      <w:proofErr w:type="spellStart"/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>Мининском</w:t>
      </w:r>
      <w:proofErr w:type="spellEnd"/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 университете 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>(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далее 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 xml:space="preserve">– </w:t>
      </w:r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ОПОП </w:t>
      </w:r>
      <w:proofErr w:type="spellStart"/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>Мининского</w:t>
      </w:r>
      <w:proofErr w:type="spellEnd"/>
      <w:r w:rsidR="00D32BCE" w:rsidRPr="00182C74">
        <w:rPr>
          <w:rFonts w:ascii="Times New Roman" w:eastAsia="Calibri,Italic" w:hAnsi="Times New Roman" w:cs="Times New Roman"/>
          <w:iCs/>
          <w:sz w:val="28"/>
          <w:szCs w:val="28"/>
        </w:rPr>
        <w:t xml:space="preserve"> университета</w:t>
      </w:r>
      <w:r w:rsidR="00D32BCE" w:rsidRPr="00182C74">
        <w:rPr>
          <w:rFonts w:ascii="Times New Roman" w:eastAsia="TimesNewRoman" w:hAnsi="Times New Roman" w:cs="Times New Roman"/>
          <w:iCs/>
          <w:sz w:val="28"/>
          <w:szCs w:val="28"/>
        </w:rPr>
        <w:t>)».</w:t>
      </w:r>
      <w:proofErr w:type="gramEnd"/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1. Цель и задачи выполнения выпускной квалификационной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7052"/>
      </w:tblGrid>
      <w:tr w:rsidR="00D32BCE" w:rsidRPr="00191FAE" w:rsidTr="00ED5938">
        <w:tc>
          <w:tcPr>
            <w:tcW w:w="2519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 xml:space="preserve">Цель выполнения выпускной квалификационной работы </w:t>
            </w:r>
          </w:p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:rsidR="00D32BCE" w:rsidRPr="00191FAE" w:rsidRDefault="00D32BCE" w:rsidP="00ED593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Выполнение  ВКР  является  заключительным  этапом  обучения и имеет своей целью: </w:t>
            </w:r>
          </w:p>
          <w:p w:rsidR="00D32BCE" w:rsidRPr="00191FAE" w:rsidRDefault="00D32BCE" w:rsidP="00ED593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- систематизацию,  закрепление  и  расширение  теоретических  знаний  по направлению подготовки (специальности) и применение этих знаний при решении конкретных практических задач; </w:t>
            </w:r>
          </w:p>
          <w:p w:rsidR="00D32BCE" w:rsidRPr="00191FAE" w:rsidRDefault="00D32BCE" w:rsidP="00ED593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- развитие навыков ведения самостоятельной работы, овладение методикой исследования  и  эксперимента  при  решении  разрабатываемых  в  ВКР проблем  и  вопросов  в  соответствии  с  требованиями  ФГОС  ВПО  (ФГОС </w:t>
            </w:r>
            <w:proofErr w:type="gramStart"/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ВО</w:t>
            </w:r>
            <w:proofErr w:type="gramEnd"/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)  и  ООП  (ОПОП) </w:t>
            </w:r>
            <w:proofErr w:type="spellStart"/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Мининского</w:t>
            </w:r>
            <w:proofErr w:type="spellEnd"/>
            <w:r w:rsidR="003A226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университета</w:t>
            </w:r>
            <w:proofErr w:type="gramEnd"/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в  разделах,  характеризующих  области,  объекты  и виды профессиональной деятельности. </w:t>
            </w:r>
          </w:p>
        </w:tc>
      </w:tr>
      <w:tr w:rsidR="00D32BCE" w:rsidRPr="00191FAE" w:rsidTr="00ED5938">
        <w:tc>
          <w:tcPr>
            <w:tcW w:w="2519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:rsidR="00C45089" w:rsidRDefault="00C45089" w:rsidP="00C4508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Выполнение  ВКР 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преследует реализацию следующих задач</w:t>
            </w:r>
            <w:r w:rsidRPr="00191F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C45089" w:rsidRPr="00191FAE" w:rsidRDefault="00C45089" w:rsidP="00C4508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проверка уровня сформированности умений:</w:t>
            </w:r>
          </w:p>
          <w:p w:rsidR="00C45089" w:rsidRPr="001211FD" w:rsidRDefault="00C45089" w:rsidP="00C4508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реализации</w:t>
            </w:r>
            <w:r w:rsidRPr="001211FD">
              <w:rPr>
                <w:rFonts w:ascii="Times New Roman" w:hAnsi="Times New Roman" w:cs="Times New Roman"/>
                <w:sz w:val="28"/>
                <w:szCs w:val="28"/>
              </w:rPr>
              <w:t xml:space="preserve"> в учебном процессе образовательных программ начальной школы с использованием современных психолого-педагогических методов, ориентированных на формирование и развитие учебной деятельности обучающихся;</w:t>
            </w:r>
          </w:p>
          <w:p w:rsidR="00C45089" w:rsidRDefault="00C45089" w:rsidP="00C45089">
            <w:pPr>
              <w:pStyle w:val="a7"/>
              <w:tabs>
                <w:tab w:val="clear" w:pos="643"/>
              </w:tabs>
              <w:spacing w:line="276" w:lineRule="auto"/>
              <w:ind w:firstLine="709"/>
              <w:rPr>
                <w:szCs w:val="28"/>
              </w:rPr>
            </w:pPr>
            <w:r>
              <w:rPr>
                <w:szCs w:val="28"/>
              </w:rPr>
              <w:lastRenderedPageBreak/>
              <w:t>- создания оптимальных условий для адаптации обучающихся к начальному периоду учебной деятельности;</w:t>
            </w:r>
          </w:p>
          <w:p w:rsidR="00C45089" w:rsidRPr="00FF1C53" w:rsidRDefault="00C45089" w:rsidP="00C45089">
            <w:pPr>
              <w:pStyle w:val="a7"/>
              <w:tabs>
                <w:tab w:val="clear" w:pos="643"/>
              </w:tabs>
              <w:spacing w:line="276" w:lineRule="auto"/>
              <w:ind w:firstLine="709"/>
              <w:rPr>
                <w:i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i/>
                <w:szCs w:val="28"/>
              </w:rPr>
              <w:t xml:space="preserve">систематизацию теоретико-практических знаний </w:t>
            </w:r>
            <w:proofErr w:type="gramStart"/>
            <w:r>
              <w:rPr>
                <w:i/>
                <w:szCs w:val="28"/>
              </w:rPr>
              <w:t>по</w:t>
            </w:r>
            <w:proofErr w:type="gramEnd"/>
            <w:r>
              <w:rPr>
                <w:i/>
                <w:szCs w:val="28"/>
              </w:rPr>
              <w:t>:</w:t>
            </w:r>
          </w:p>
          <w:p w:rsidR="00C45089" w:rsidRDefault="00C45089" w:rsidP="00C45089">
            <w:pPr>
              <w:pStyle w:val="a7"/>
              <w:tabs>
                <w:tab w:val="clear" w:pos="643"/>
              </w:tabs>
              <w:spacing w:line="276" w:lineRule="auto"/>
              <w:ind w:firstLine="709"/>
              <w:rPr>
                <w:rFonts w:ascii="Times New Roman" w:hAnsi="Times New Roman"/>
                <w:spacing w:val="-3"/>
              </w:rPr>
            </w:pPr>
            <w:r>
              <w:rPr>
                <w:szCs w:val="28"/>
              </w:rPr>
              <w:t xml:space="preserve">- </w:t>
            </w:r>
            <w:r w:rsidR="00182C74">
              <w:rPr>
                <w:szCs w:val="28"/>
              </w:rPr>
              <w:t>ин</w:t>
            </w:r>
            <w:r>
              <w:rPr>
                <w:szCs w:val="28"/>
              </w:rPr>
              <w:t xml:space="preserve">теллектуальному, личностному и нравственному развитию </w:t>
            </w:r>
            <w:proofErr w:type="gramStart"/>
            <w:r>
              <w:rPr>
                <w:szCs w:val="28"/>
              </w:rPr>
              <w:t>обучающихся</w:t>
            </w:r>
            <w:proofErr w:type="gramEnd"/>
            <w:r>
              <w:rPr>
                <w:szCs w:val="28"/>
              </w:rPr>
              <w:t xml:space="preserve"> в процессе формирования учебной деятельности;</w:t>
            </w:r>
          </w:p>
          <w:p w:rsidR="00C45089" w:rsidRPr="001211FD" w:rsidRDefault="00C45089" w:rsidP="00C4508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взаимодействию</w:t>
            </w:r>
            <w:r w:rsidRPr="001211FD">
              <w:rPr>
                <w:rFonts w:ascii="Times New Roman" w:hAnsi="Times New Roman" w:cs="Times New Roman"/>
                <w:sz w:val="28"/>
                <w:szCs w:val="28"/>
              </w:rPr>
              <w:t xml:space="preserve"> с педагогами, администрацией учебного заведения и родителями в целях развития обучающихся с учетом  возрастных норм; </w:t>
            </w:r>
          </w:p>
          <w:p w:rsidR="00D32BCE" w:rsidRPr="00191FAE" w:rsidRDefault="00C45089" w:rsidP="00C450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формированию</w:t>
            </w:r>
            <w:r w:rsidR="00E74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11F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E74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11F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211FD">
              <w:rPr>
                <w:rFonts w:ascii="Times New Roman" w:hAnsi="Times New Roman" w:cs="Times New Roman"/>
                <w:sz w:val="28"/>
                <w:szCs w:val="28"/>
              </w:rPr>
              <w:t xml:space="preserve"> учебно-познавательной мотивации и умения учиться как необходимого результата их подготовки к обучению в основной школе.</w:t>
            </w:r>
          </w:p>
        </w:tc>
      </w:tr>
    </w:tbl>
    <w:p w:rsidR="00D32BCE" w:rsidRPr="00191FAE" w:rsidRDefault="00D32BCE" w:rsidP="00D32BCE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BCE" w:rsidRPr="00191FAE" w:rsidRDefault="00D32BCE" w:rsidP="00D32BCE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2. Требования к уровню подготовки выпускника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 ФГОС </w:t>
      </w:r>
      <w:proofErr w:type="gramStart"/>
      <w:r w:rsidRPr="00191FAE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91FAE">
        <w:rPr>
          <w:rFonts w:ascii="Times New Roman" w:hAnsi="Times New Roman" w:cs="Times New Roman"/>
          <w:sz w:val="28"/>
          <w:szCs w:val="28"/>
        </w:rPr>
        <w:t xml:space="preserve"> и ОПОП </w:t>
      </w:r>
      <w:proofErr w:type="spellStart"/>
      <w:r w:rsidRPr="00191FAE">
        <w:rPr>
          <w:rFonts w:ascii="Times New Roman" w:hAnsi="Times New Roman" w:cs="Times New Roman"/>
          <w:sz w:val="28"/>
          <w:szCs w:val="28"/>
        </w:rPr>
        <w:t>Мининского</w:t>
      </w:r>
      <w:proofErr w:type="spellEnd"/>
      <w:r w:rsidRPr="00191FAE">
        <w:rPr>
          <w:rFonts w:ascii="Times New Roman" w:hAnsi="Times New Roman" w:cs="Times New Roman"/>
          <w:sz w:val="28"/>
          <w:szCs w:val="28"/>
        </w:rPr>
        <w:t xml:space="preserve"> университета</w:t>
      </w:r>
      <w:r w:rsidR="00C45089">
        <w:rPr>
          <w:rFonts w:ascii="Times New Roman" w:hAnsi="Times New Roman" w:cs="Times New Roman"/>
          <w:sz w:val="28"/>
          <w:szCs w:val="28"/>
        </w:rPr>
        <w:t>.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>В соответствии с требов</w:t>
      </w:r>
      <w:r w:rsidR="00C45089">
        <w:rPr>
          <w:rFonts w:ascii="Times New Roman" w:hAnsi="Times New Roman" w:cs="Times New Roman"/>
          <w:sz w:val="28"/>
          <w:szCs w:val="28"/>
        </w:rPr>
        <w:t xml:space="preserve">аниями ФГОС ВО </w:t>
      </w:r>
      <w:r w:rsidRPr="00191FAE">
        <w:rPr>
          <w:rFonts w:ascii="Times New Roman" w:hAnsi="Times New Roman" w:cs="Times New Roman"/>
          <w:sz w:val="28"/>
          <w:szCs w:val="28"/>
        </w:rPr>
        <w:t xml:space="preserve">ОПОП </w:t>
      </w:r>
      <w:proofErr w:type="spellStart"/>
      <w:r w:rsidRPr="00191FAE">
        <w:rPr>
          <w:rFonts w:ascii="Times New Roman" w:hAnsi="Times New Roman" w:cs="Times New Roman"/>
          <w:sz w:val="28"/>
          <w:szCs w:val="28"/>
        </w:rPr>
        <w:t>Мининского</w:t>
      </w:r>
      <w:proofErr w:type="spellEnd"/>
      <w:r w:rsidRPr="00191FAE">
        <w:rPr>
          <w:rFonts w:ascii="Times New Roman" w:hAnsi="Times New Roman" w:cs="Times New Roman"/>
          <w:sz w:val="28"/>
          <w:szCs w:val="28"/>
        </w:rPr>
        <w:t xml:space="preserve"> университета по направлени</w:t>
      </w:r>
      <w:r w:rsidR="00C45089">
        <w:rPr>
          <w:rFonts w:ascii="Times New Roman" w:hAnsi="Times New Roman" w:cs="Times New Roman"/>
          <w:sz w:val="28"/>
          <w:szCs w:val="28"/>
        </w:rPr>
        <w:t>ю подготовки 44</w:t>
      </w:r>
      <w:r w:rsidR="003C668C">
        <w:rPr>
          <w:rFonts w:ascii="Times New Roman" w:hAnsi="Times New Roman" w:cs="Times New Roman"/>
          <w:sz w:val="28"/>
          <w:szCs w:val="28"/>
        </w:rPr>
        <w:t>.</w:t>
      </w:r>
      <w:r w:rsidR="00C45089">
        <w:rPr>
          <w:rFonts w:ascii="Times New Roman" w:hAnsi="Times New Roman" w:cs="Times New Roman"/>
          <w:sz w:val="28"/>
          <w:szCs w:val="28"/>
        </w:rPr>
        <w:t>03</w:t>
      </w:r>
      <w:r w:rsidR="003C668C">
        <w:rPr>
          <w:rFonts w:ascii="Times New Roman" w:hAnsi="Times New Roman" w:cs="Times New Roman"/>
          <w:sz w:val="28"/>
          <w:szCs w:val="28"/>
        </w:rPr>
        <w:t>.</w:t>
      </w:r>
      <w:r w:rsidR="00C45089">
        <w:rPr>
          <w:rFonts w:ascii="Times New Roman" w:hAnsi="Times New Roman" w:cs="Times New Roman"/>
          <w:sz w:val="28"/>
          <w:szCs w:val="28"/>
        </w:rPr>
        <w:t>02</w:t>
      </w:r>
      <w:r w:rsidR="003C668C">
        <w:rPr>
          <w:rFonts w:ascii="Times New Roman" w:hAnsi="Times New Roman" w:cs="Times New Roman"/>
          <w:sz w:val="28"/>
          <w:szCs w:val="28"/>
        </w:rPr>
        <w:t>.</w:t>
      </w:r>
      <w:r w:rsidR="00C45089">
        <w:rPr>
          <w:rFonts w:ascii="Times New Roman" w:hAnsi="Times New Roman" w:cs="Times New Roman"/>
          <w:sz w:val="28"/>
          <w:szCs w:val="28"/>
        </w:rPr>
        <w:t xml:space="preserve"> Психолого-педагогическое образование</w:t>
      </w:r>
      <w:r w:rsidRPr="00191FAE">
        <w:rPr>
          <w:rFonts w:ascii="Times New Roman" w:hAnsi="Times New Roman" w:cs="Times New Roman"/>
          <w:sz w:val="28"/>
          <w:szCs w:val="28"/>
        </w:rPr>
        <w:t xml:space="preserve"> выпускник должен быть подготовлен к следующим </w:t>
      </w:r>
      <w:r w:rsidRPr="00191FAE">
        <w:rPr>
          <w:rFonts w:ascii="Times New Roman" w:hAnsi="Times New Roman" w:cs="Times New Roman"/>
          <w:b/>
          <w:bCs/>
          <w:sz w:val="28"/>
          <w:szCs w:val="28"/>
        </w:rPr>
        <w:t>видам деятельности</w:t>
      </w:r>
      <w:r w:rsidRPr="00191FAE">
        <w:rPr>
          <w:rFonts w:ascii="Times New Roman" w:hAnsi="Times New Roman" w:cs="Times New Roman"/>
          <w:sz w:val="28"/>
          <w:szCs w:val="28"/>
        </w:rPr>
        <w:t>:</w:t>
      </w:r>
    </w:p>
    <w:p w:rsidR="00867800" w:rsidRPr="00867800" w:rsidRDefault="00867800" w:rsidP="0086780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Педагогическая деятельность в </w:t>
      </w:r>
      <w:r>
        <w:rPr>
          <w:rFonts w:ascii="Times New Roman" w:hAnsi="Times New Roman" w:cs="Times New Roman"/>
          <w:sz w:val="28"/>
          <w:szCs w:val="28"/>
        </w:rPr>
        <w:t>начальном</w:t>
      </w: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образовании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ФГОС </w:t>
      </w:r>
      <w:proofErr w:type="gramStart"/>
      <w:r w:rsidRPr="00867800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и ОПОП </w:t>
      </w:r>
      <w:proofErr w:type="spellStart"/>
      <w:r w:rsidRPr="00867800">
        <w:rPr>
          <w:rFonts w:ascii="Times New Roman" w:eastAsia="Times New Roman" w:hAnsi="Times New Roman" w:cs="Times New Roman"/>
          <w:sz w:val="28"/>
          <w:szCs w:val="28"/>
        </w:rPr>
        <w:t>Мининского</w:t>
      </w:r>
      <w:proofErr w:type="spellEnd"/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67800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  <w:proofErr w:type="gramEnd"/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подготовки 44.03.02 Психолого-педагогическое образование  выпускник должен быть подготовлен к решению следующих </w:t>
      </w:r>
      <w:r w:rsidRPr="00867800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профессиональных задач</w:t>
      </w:r>
      <w:r w:rsidRPr="0086780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1) все виды профессиональной деятельности: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реализация прав ребенка на практике;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создание условий для полноценного обучения, воспитания обучающихся, взаимодействия и общения ребенка со сверстниками и взрослыми, социализация обучающихся;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участие в создании психологически комфортной и безопасной образовательной среды в организации;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lastRenderedPageBreak/>
        <w:t>- повышение уровня психологической компетентности участников образовательного процесса;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участие в междисциплинарных психолого-педагогических и социально-реабилитационных мероприятиях во взаимодействии со смежными специалистами;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- использование </w:t>
      </w:r>
      <w:proofErr w:type="spellStart"/>
      <w:r w:rsidRPr="00867800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технологий в профессиональной деятельности;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систематическое повышение своего профессионального мастерства; соблюдение норм профессиональной этики;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использование научно обоснованных методов и современных информационных технологий в организации собственной профессиональной деятельности;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повышение собственного общекультурного уровня;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>- соблюдение требований охраны труда, техники безопасности и противопожарной защиты;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2) педагогическая деятельность в </w:t>
      </w:r>
      <w:r>
        <w:rPr>
          <w:rFonts w:ascii="Times New Roman" w:hAnsi="Times New Roman" w:cs="Times New Roman"/>
          <w:sz w:val="28"/>
          <w:szCs w:val="28"/>
        </w:rPr>
        <w:t>начальном</w:t>
      </w: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образовании:</w:t>
      </w:r>
    </w:p>
    <w:p w:rsidR="00867800" w:rsidRPr="00867800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процесса обучения и воспитания в соответствии с образовательной программой </w:t>
      </w:r>
      <w:r>
        <w:rPr>
          <w:rFonts w:ascii="Times New Roman" w:hAnsi="Times New Roman" w:cs="Times New Roman"/>
          <w:sz w:val="28"/>
          <w:szCs w:val="28"/>
        </w:rPr>
        <w:t>начального</w:t>
      </w: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с использованием психологически обоснованных методов обучения и воспитания, ориентированных на развитие игровой деятельности;</w:t>
      </w:r>
    </w:p>
    <w:p w:rsidR="00724C9D" w:rsidRDefault="00867800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800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охраны жизни и здоровья детей в образовательном процессе; </w:t>
      </w:r>
    </w:p>
    <w:p w:rsidR="00867800" w:rsidRPr="00867800" w:rsidRDefault="00724C9D" w:rsidP="00867800">
      <w:pPr>
        <w:autoSpaceDE w:val="0"/>
        <w:autoSpaceDN w:val="0"/>
        <w:adjustRightInd w:val="0"/>
        <w:spacing w:after="0"/>
        <w:ind w:firstLine="709"/>
        <w:jc w:val="both"/>
        <w:rPr>
          <w:rFonts w:ascii="Calibri" w:eastAsia="Times New Roman" w:hAnsi="Calibri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800" w:rsidRPr="00867800">
        <w:rPr>
          <w:rFonts w:ascii="Times New Roman" w:eastAsia="Times New Roman" w:hAnsi="Times New Roman" w:cs="Times New Roman"/>
          <w:sz w:val="28"/>
          <w:szCs w:val="28"/>
        </w:rPr>
        <w:t xml:space="preserve">работа по обеспечению совместно с другими специалистами (психологом, логопедом, педиатром) и семьей </w:t>
      </w:r>
      <w:r>
        <w:rPr>
          <w:rFonts w:ascii="Times New Roman" w:hAnsi="Times New Roman" w:cs="Times New Roman"/>
          <w:sz w:val="28"/>
          <w:szCs w:val="28"/>
        </w:rPr>
        <w:t>обучения и воспитания</w:t>
      </w:r>
      <w:r w:rsidR="00867800" w:rsidRPr="00867800">
        <w:rPr>
          <w:rFonts w:ascii="Times New Roman" w:eastAsia="Times New Roman" w:hAnsi="Times New Roman" w:cs="Times New Roman"/>
          <w:sz w:val="28"/>
          <w:szCs w:val="28"/>
        </w:rPr>
        <w:t xml:space="preserve"> ребенка в общеобразовательной организации</w:t>
      </w:r>
      <w:r w:rsidR="00867800" w:rsidRPr="00867800">
        <w:rPr>
          <w:rFonts w:ascii="Calibri" w:eastAsia="Times New Roman" w:hAnsi="Calibri" w:cs="Times New Roman"/>
          <w:szCs w:val="28"/>
        </w:rPr>
        <w:t>.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>В рамках выполнения выпускной квалификационной работы проверятся степень сформированности у выпускника  следующих компетенций: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7"/>
        <w:gridCol w:w="1701"/>
        <w:gridCol w:w="2131"/>
        <w:gridCol w:w="2126"/>
        <w:gridCol w:w="1985"/>
      </w:tblGrid>
      <w:tr w:rsidR="00D32BCE" w:rsidRPr="00191FAE" w:rsidTr="00ED5938">
        <w:tc>
          <w:tcPr>
            <w:tcW w:w="1697" w:type="dxa"/>
            <w:vMerge w:val="restart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Степень сформированности компетенций</w:t>
            </w:r>
          </w:p>
        </w:tc>
      </w:tr>
      <w:tr w:rsidR="00D32BCE" w:rsidRPr="00191FAE" w:rsidTr="00ED5938">
        <w:tc>
          <w:tcPr>
            <w:tcW w:w="1697" w:type="dxa"/>
            <w:vMerge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Пороговый</w:t>
            </w:r>
          </w:p>
        </w:tc>
      </w:tr>
      <w:tr w:rsidR="00D32BCE" w:rsidRPr="00191FAE" w:rsidTr="00ED5938">
        <w:tc>
          <w:tcPr>
            <w:tcW w:w="1697" w:type="dxa"/>
            <w:vMerge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Критический</w:t>
            </w:r>
          </w:p>
        </w:tc>
      </w:tr>
      <w:tr w:rsidR="00D32BCE" w:rsidRPr="00191FAE" w:rsidTr="00ED5938">
        <w:tc>
          <w:tcPr>
            <w:tcW w:w="9640" w:type="dxa"/>
            <w:gridSpan w:val="5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Общекультурные компетенции (ОК)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ОК-1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основы философских знаний для формирования мировоззренческой позиции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и грамотно использует основы философских знаний при обосновании методологии исследования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 использует некоторые основы философских знаний при обосновании методологии исследования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Фрагментарно использует основы философских знаний при обосновании методологии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ОК-2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и грамотно опирается на закономерности развития дошкольного образования.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опирается на некоторые закономерности развития дошкольного образования.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Фрагментарно  опирается на закономерности развития дошкольного образования, испытывает затруднения в определении последовательности развития науки.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ОК-3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основы экономических знаний в различных сферах жизнедеятельности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и грамотно использует основы экономических знаний в обосновании своего исследования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  использует основы экономических знаний в обосновании своего исследования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использовании основ экономических знаний в обосновании своего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ОК-4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основы правовых знаний в различных сферах жизнедеятельности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и грамотно использует основы правовых знаний в обосновании своего исследования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  использует основы правовых знаний в обосновании своего исследования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использовании основ правовых знаний в обосновании своего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ОК-5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и грамотно формулирует и высказывает свои мысли</w:t>
            </w: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владеет русским литературным языком, навыками устной и письменной речи, способен выступать публично и работать с научными текстами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Допускает некоторые стилистические ошибки в высказываниях, в публичном выступлении несколько нарушен научный стиль изложения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Затрудняется в построении устной речи, в письменной научном изложении не всегда соблюдена логика </w:t>
            </w:r>
            <w:proofErr w:type="gramEnd"/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ОК-6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умения 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частично умения 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проявлении умений 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ОК-7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самоорганизации и самообразованию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Демонстрирует высокий уровень самоорганизации и самообразования при выполнении исследования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Демонстрирует средний уровень самоорганизации и самообразования при выполнении исследования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Демонстрирует низкий уровень самоорганизации и самообразования при выполнении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ОК-8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методы и средства физической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культуры для обеспечения полноценной социальной и профессиональной деятельности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Проявляет вариативные умения в использовании методов и средств физической культуры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обеспечения полноценной социальной и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Проявляет частичные умения в использовании методов и средств физической культуры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обеспечения полноценной социальной и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Затрудняется в проявлении умений в использовании методов и средств физической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культуры для обеспечения полноценной социальной и профессиональной деятельности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ОК-9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Использует  приемы оказания первой помощи, методы защиты в условиях чрезвычайных ситуаций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Использует частично  приемы оказания первой помощи, методы защиты в условиях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использовании  приемов оказания первой помощи, методов защиты в условиях чрезвычайных ситуаций</w:t>
            </w:r>
          </w:p>
        </w:tc>
      </w:tr>
      <w:tr w:rsidR="00A962A0" w:rsidRPr="00191FAE" w:rsidTr="00ED5938">
        <w:tc>
          <w:tcPr>
            <w:tcW w:w="9640" w:type="dxa"/>
            <w:gridSpan w:val="5"/>
            <w:shd w:val="clear" w:color="auto" w:fill="auto"/>
          </w:tcPr>
          <w:p w:rsidR="00A962A0" w:rsidRPr="00191FAE" w:rsidRDefault="00A962A0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Общепрофессиональные</w:t>
            </w:r>
            <w:proofErr w:type="spellEnd"/>
            <w:r w:rsidRPr="00191FAE"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компетенции (ОПК)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ОПК-1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В тексте работы в полном объеме учитываются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В тексте работы в частично учитываются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В тексте работы фрагментарно учитываются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ОПК-2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 применять качественные и количественные методы в  психологических и педагогических исследованиях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В тексте работы в полном объеме представлены качественные и количественные методы исследования, в соответствии с темой исследования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 допускает некоторую некорректность в использовании качественных и количественных методов  в  психологических и педагогических исследованиях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 нарушается логика использования количественных и качественных методов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 использовать методы диагностики развития, общения, деятельности детей разных возрастов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Использует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валидные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, адекватные методы диагностики развития, общения, деятельности младших школьников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Иногда нарушается логика использования методов диагностики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Использованные студентом методы диагностики,  не всегда соответствуют теме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Готов использовать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знание различных теорий обучения, воспитания и развития детей дошкольного возраста, основных образовательных программ дошкольного образования 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Показывает высокие знания различных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теорий обучения, воспитания и развития детей дошкольного возраста, основных образовательных программ дошкольного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Показывает допустимые знания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теорий обучения, воспитания и развития детей дошкольного возраста, основных образовательных программ дошкольного образования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знаниях теорий обучения,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воспитания и развития детей дошкольного возраста, основных образовательных программ дошкольного образования наличествуют значительные пробелы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Готов организовывать различные виды деятельности: игровую, учебную, предметную, продуктивную,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культурно-досуговую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Демонстрирует вариативные умения  организации различных видов деятельности: игровой, учебной, предметной, продуктивной,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культурно-досуговой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Демонстрирует некоторые умения  организации различных видов деятельности: игровой, учебной, предметной, продуктивной,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культурно-досуговой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Затрудняется в  организации различных видов деятельности: игровой, учебной, предметной, продуктивной,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культурно-досуговой</w:t>
            </w:r>
            <w:proofErr w:type="spellEnd"/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вариативные умения организации совместной деятельности и межличностного взаимодействия с субъектами образовательной среды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частичные  умения организации совместной деятельности и межличностного взаимодействия с субъектами образовательной среды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организации совместной деятельности и межличностного взаимодействия с субъектами образовательной среды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ОПК-7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 использовать знание нормативных документов и знание предметной области в культурно-просветительской работе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 и грамотно использует</w:t>
            </w:r>
            <w:r w:rsidRPr="00724C9D">
              <w:rPr>
                <w:rFonts w:ascii="Times New Roman" w:eastAsia="Times New Roman" w:hAnsi="Times New Roman" w:cs="Times New Roman"/>
              </w:rPr>
              <w:t xml:space="preserve">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нормативных документов и знание предметной области в культурно-просветительской работе при проведении исследования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  использует знание нормативных документов и знание предметной области в культурно-просветительской работе при проведении исследования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 использовании знаний нормативных документов и знаний предметной области в культурно-просветительской работе при проведении исследования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ОПК-8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понимать высокую социальную значимость профессии, ответственно и качественно выполнять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профессиональные задачи, соблюдая принципы профессиональной этики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Проявляет осознанное понимание высокой социальной значимость профессии, ответственное и качественное выполнение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профессиональных задач, соблюдая принципы профессиональной этики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Частично проявляет понимание высокой социальной значимость профессии, ответственное и качественное выполнение профессиональных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задач, соблюдая принципы профессиональной этики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Испытывает затруднения в понимании высокой социальной значимости профессии, ответственного и качественного выполнения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профессиональных задач.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ОПК-9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вести профессиональную деятельность в поликультурной среде, учитывая особенности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социокультурной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ситуации развития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исследовании представлено умение проведения профессиональной деятельности в поликультурной среде, учитывая особенности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социокультурной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ситуации развития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исследовании фрагментарно представлено умение проведения профессиональной деятельности в поликультурной среде, учитывая особенности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социокультурной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ситуации развития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исследовании недостаточно представлено умение проведения профессиональной деятельности в поликультурной среде, учитывая особенности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социокультурной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ситуации развития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ОПК-10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умения участия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частично умения участия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 участии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ОПК-11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Демонстрирует умения в применении в профессиональной деятельности основных международных и отечественных документов о правах ребенка и правах инвалидов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Демонстрирует фрагментарно умения в применении в профессиональной деятельности основных международных и отечественных документов о правах ребенка и правах инвалидов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Затрудняется в применении в профессиональной деятельности основных международных и отечественных документов о правах ребенка и правах инвалидов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ОПК-12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здоровьесберегающие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технологии в профессиональной деятельности, учитывать риски и опасности социальной среды и образовательного пространства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вариативные умения в  использовании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технологий в профессиональной деятельности, учете рисков и опасностей социальной среды и образовательного пространства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некоторые умения в  использовании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технологий в профессиональной деятельности, учете рисков и опасностей социальной среды и образовательного пространства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Затрудняется  в  использовании </w:t>
            </w:r>
            <w:proofErr w:type="spell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технологий в профессиональной деятельности, учете рисков и опасностей социальной среды и образовательного пространства</w:t>
            </w:r>
          </w:p>
        </w:tc>
      </w:tr>
      <w:tr w:rsidR="00724C9D" w:rsidRPr="00191FAE" w:rsidTr="00ED5938">
        <w:tc>
          <w:tcPr>
            <w:tcW w:w="1697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>ОПК-13</w:t>
            </w:r>
          </w:p>
        </w:tc>
        <w:tc>
          <w:tcPr>
            <w:tcW w:w="170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131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Демонстрирует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умения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126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Демонстрирует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частично умения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985" w:type="dxa"/>
            <w:shd w:val="clear" w:color="auto" w:fill="auto"/>
          </w:tcPr>
          <w:p w:rsidR="00724C9D" w:rsidRPr="00724C9D" w:rsidRDefault="00724C9D" w:rsidP="00940E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Затрудняется в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решении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962A0" w:rsidRPr="00191FAE" w:rsidTr="00ED5938">
        <w:trPr>
          <w:trHeight w:val="381"/>
        </w:trPr>
        <w:tc>
          <w:tcPr>
            <w:tcW w:w="9640" w:type="dxa"/>
            <w:gridSpan w:val="5"/>
            <w:shd w:val="clear" w:color="auto" w:fill="auto"/>
          </w:tcPr>
          <w:p w:rsidR="00A962A0" w:rsidRPr="00191FAE" w:rsidRDefault="00A962A0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Профессиональные компетенции (ПК)</w:t>
            </w:r>
          </w:p>
        </w:tc>
      </w:tr>
      <w:tr w:rsidR="00724C9D" w:rsidRPr="00191FAE" w:rsidTr="00ED5938">
        <w:trPr>
          <w:trHeight w:val="381"/>
        </w:trPr>
        <w:tc>
          <w:tcPr>
            <w:tcW w:w="9640" w:type="dxa"/>
            <w:gridSpan w:val="5"/>
            <w:shd w:val="clear" w:color="auto" w:fill="auto"/>
          </w:tcPr>
          <w:p w:rsidR="00724C9D" w:rsidRPr="00724C9D" w:rsidRDefault="00724C9D" w:rsidP="00724C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Педагогическая деятельность в начальном образовании </w:t>
            </w:r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A962A0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26C">
              <w:rPr>
                <w:rFonts w:ascii="Times New Roman" w:hAnsi="Times New Roman" w:cs="Times New Roman"/>
                <w:sz w:val="28"/>
                <w:szCs w:val="28"/>
              </w:rPr>
              <w:t>ПК-7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A962A0" w:rsidP="00ED5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отов осуществлять сбор данных об индивидуальных особенностях детей, проявляющихся в учебной работе и в общении со сверстниками</w:t>
            </w:r>
          </w:p>
        </w:tc>
        <w:tc>
          <w:tcPr>
            <w:tcW w:w="2131" w:type="dxa"/>
            <w:shd w:val="clear" w:color="auto" w:fill="auto"/>
          </w:tcPr>
          <w:p w:rsidR="00A962A0" w:rsidRPr="003F6C91" w:rsidRDefault="00A962A0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6C91">
              <w:rPr>
                <w:rFonts w:ascii="Times New Roman" w:hAnsi="Times New Roman" w:cs="Times New Roman"/>
                <w:sz w:val="20"/>
                <w:szCs w:val="20"/>
              </w:rPr>
              <w:t>Собранные данные об</w:t>
            </w:r>
            <w:r w:rsid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индивидуальных</w:t>
            </w:r>
            <w:r w:rsid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особенностях детей, проявляющихся в учебной работе и в общении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удовлетворяют всем требованиям  для реализации темы исследования</w:t>
            </w:r>
          </w:p>
        </w:tc>
        <w:tc>
          <w:tcPr>
            <w:tcW w:w="2126" w:type="dxa"/>
            <w:shd w:val="clear" w:color="auto" w:fill="auto"/>
          </w:tcPr>
          <w:p w:rsidR="00A962A0" w:rsidRPr="003F6C91" w:rsidRDefault="00A962A0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6C91">
              <w:rPr>
                <w:rFonts w:ascii="Times New Roman" w:hAnsi="Times New Roman" w:cs="Times New Roman"/>
                <w:sz w:val="20"/>
                <w:szCs w:val="20"/>
              </w:rPr>
              <w:t>Собранные данные об</w:t>
            </w:r>
            <w:r w:rsid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индивидуальных</w:t>
            </w:r>
            <w:r w:rsid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особенностях детей, проявляющихся в учебной работе и в общении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допустимыми отклонениями</w:t>
            </w:r>
          </w:p>
        </w:tc>
        <w:tc>
          <w:tcPr>
            <w:tcW w:w="1985" w:type="dxa"/>
            <w:shd w:val="clear" w:color="auto" w:fill="auto"/>
          </w:tcPr>
          <w:p w:rsidR="00A962A0" w:rsidRPr="003F6C91" w:rsidRDefault="00A962A0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6C91">
              <w:rPr>
                <w:rFonts w:ascii="Times New Roman" w:hAnsi="Times New Roman" w:cs="Times New Roman"/>
                <w:sz w:val="20"/>
                <w:szCs w:val="20"/>
              </w:rPr>
              <w:t>Собранные данные об</w:t>
            </w:r>
            <w:r w:rsid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дивидуальных</w:t>
            </w:r>
            <w:r w:rsid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особенностях детей,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проявляющихся в учебной работе и в общении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собраны не достаточно корректно</w:t>
            </w:r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A962A0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ПК-8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867800" w:rsidP="0086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t>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2131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Представленные диагностические материалы отражают уровень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освоения детьми содержания учебных программ</w:t>
            </w:r>
          </w:p>
        </w:tc>
        <w:tc>
          <w:tcPr>
            <w:tcW w:w="2126" w:type="dxa"/>
            <w:shd w:val="clear" w:color="auto" w:fill="auto"/>
          </w:tcPr>
          <w:p w:rsidR="00A962A0" w:rsidRPr="003F6C91" w:rsidRDefault="00724C9D" w:rsidP="00724C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Представленные диагностические материалы в целом отражают уровень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освоения детьми содержания учебных программ</w:t>
            </w:r>
          </w:p>
        </w:tc>
        <w:tc>
          <w:tcPr>
            <w:tcW w:w="1985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Представленные диагностические материалы частично отражают уровень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освоения детьми содержания учебных программ</w:t>
            </w:r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386B1B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A962A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867800" w:rsidP="00ED5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построении и изменении индивидуальной образовательной 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траектории обучающегося</w:t>
            </w:r>
          </w:p>
        </w:tc>
        <w:tc>
          <w:tcPr>
            <w:tcW w:w="2131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Проявляет высокий уровень сформированности навыков построения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и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менения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образовательной траектории обучающегося</w:t>
            </w:r>
          </w:p>
        </w:tc>
        <w:tc>
          <w:tcPr>
            <w:tcW w:w="2126" w:type="dxa"/>
            <w:shd w:val="clear" w:color="auto" w:fill="auto"/>
          </w:tcPr>
          <w:p w:rsidR="00A962A0" w:rsidRPr="003F6C91" w:rsidRDefault="00724C9D" w:rsidP="00724C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Проявляет средний уровень сформированности навыков построения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и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менения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образовательной траектории обучающегося</w:t>
            </w:r>
          </w:p>
        </w:tc>
        <w:tc>
          <w:tcPr>
            <w:tcW w:w="1985" w:type="dxa"/>
            <w:shd w:val="clear" w:color="auto" w:fill="auto"/>
          </w:tcPr>
          <w:p w:rsidR="00A962A0" w:rsidRPr="003F6C91" w:rsidRDefault="00724C9D" w:rsidP="00724C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Проявляет низкий  уровень сформированности навыков построения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и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менения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образовательной траектории обучающегося</w:t>
            </w:r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A962A0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ПК-10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867800" w:rsidP="00ED5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Готов 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условия, облегчающие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2131" w:type="dxa"/>
            <w:shd w:val="clear" w:color="auto" w:fill="auto"/>
          </w:tcPr>
          <w:p w:rsidR="00A962A0" w:rsidRPr="00724C9D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высокую степень 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создания условий,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облегчающих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2126" w:type="dxa"/>
            <w:shd w:val="clear" w:color="auto" w:fill="auto"/>
          </w:tcPr>
          <w:p w:rsidR="00A962A0" w:rsidRPr="003F6C91" w:rsidRDefault="00724C9D" w:rsidP="00724C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некоторые трудности, обусловленные небольшим опытом работы в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создания условий,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облегчающих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1985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некоторые трудности, обусловленные неточностью теоретических знаний и небольшим опытом практической работы, в</w:t>
            </w:r>
            <w:r w:rsidRPr="000E5382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создания условий,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облегчающих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адаптацию детей к учебному процессу на начальном этапе обучения в образовательной организации</w:t>
            </w:r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A962A0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ПК-11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867800" w:rsidP="0086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Готов 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t>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  <w:proofErr w:type="gramEnd"/>
          </w:p>
        </w:tc>
        <w:tc>
          <w:tcPr>
            <w:tcW w:w="2131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высокую степень 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организации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индивидуальной  и совместной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бразовательной деятельности обучающихся, основанной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на применении развивающих образовательных программ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некоторые трудности, обусловленные небольшим опытом работы  в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организации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индивидуальной  и совместной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бразовательной деятельности обучающихся, основанной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на применении развивающих образовательных программ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некоторые трудности, обусловленные неточностью теоретических знаний и небольшим опытом практической работы,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организации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индивидуальной  и совместной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бразовательной деятельности обучающихся, основанной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на применении развивающих образовательных программ</w:t>
            </w:r>
            <w:proofErr w:type="gramEnd"/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A962A0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ПК-12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867800" w:rsidP="0086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 к взаимодействию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с психологом проводить комплекс мероприятий по профилактике трудностей адаптации детей </w:t>
            </w:r>
            <w:r w:rsidR="00386B1B" w:rsidRPr="00386B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освоению образовательных программ основного общего образования</w:t>
            </w:r>
          </w:p>
        </w:tc>
        <w:tc>
          <w:tcPr>
            <w:tcW w:w="2131" w:type="dxa"/>
            <w:shd w:val="clear" w:color="auto" w:fill="auto"/>
          </w:tcPr>
          <w:p w:rsidR="00A962A0" w:rsidRPr="003F6C91" w:rsidRDefault="00724C9D" w:rsidP="00724C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Проявляет высокую степень профессиональной готовности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взаимодействия с психологом с целью проведения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комплекса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мероприятий по профилактике трудностей адаптации детей к освоению</w:t>
            </w:r>
            <w:proofErr w:type="gramEnd"/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программ основного общего образования</w:t>
            </w:r>
          </w:p>
        </w:tc>
        <w:tc>
          <w:tcPr>
            <w:tcW w:w="2126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Проявляет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некоторые трудности, обусловленные небольшим опытом работы  в</w:t>
            </w:r>
            <w:r w:rsid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4528B"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профессиональной готовности</w:t>
            </w:r>
            <w:r w:rsid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</w:t>
            </w:r>
            <w:r w:rsid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взаимодействия с психологом с целью проведения комплекса </w:t>
            </w:r>
            <w:r w:rsidR="0034528B" w:rsidRPr="00386B1B">
              <w:rPr>
                <w:rFonts w:ascii="Times New Roman" w:hAnsi="Times New Roman" w:cs="Times New Roman"/>
                <w:sz w:val="20"/>
                <w:szCs w:val="20"/>
              </w:rPr>
              <w:t>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  <w:tc>
          <w:tcPr>
            <w:tcW w:w="1985" w:type="dxa"/>
            <w:shd w:val="clear" w:color="auto" w:fill="auto"/>
          </w:tcPr>
          <w:p w:rsidR="00A962A0" w:rsidRPr="003F6C91" w:rsidRDefault="00724C9D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Проявляет некоторые трудности, обусловленные неточностью теоретических знаний и </w:t>
            </w:r>
            <w:r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небольшим опытом практической работы,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4528B" w:rsidRPr="00724C9D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профессиональной готовности</w:t>
            </w:r>
            <w:r w:rsid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взаимодействия с психологом с целью проведения комплекса </w:t>
            </w:r>
            <w:r w:rsidR="0034528B" w:rsidRPr="00386B1B">
              <w:rPr>
                <w:rFonts w:ascii="Times New Roman" w:hAnsi="Times New Roman" w:cs="Times New Roman"/>
                <w:sz w:val="20"/>
                <w:szCs w:val="20"/>
              </w:rPr>
              <w:t>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</w:tr>
      <w:tr w:rsidR="00A962A0" w:rsidRPr="00191FAE" w:rsidTr="00ED5938">
        <w:tc>
          <w:tcPr>
            <w:tcW w:w="1697" w:type="dxa"/>
            <w:shd w:val="clear" w:color="auto" w:fill="auto"/>
          </w:tcPr>
          <w:p w:rsidR="00A962A0" w:rsidRPr="003A226C" w:rsidRDefault="00A962A0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ПК-13</w:t>
            </w:r>
          </w:p>
        </w:tc>
        <w:tc>
          <w:tcPr>
            <w:tcW w:w="1701" w:type="dxa"/>
            <w:shd w:val="clear" w:color="auto" w:fill="auto"/>
          </w:tcPr>
          <w:p w:rsidR="00A962A0" w:rsidRPr="00B258A4" w:rsidRDefault="00386B1B" w:rsidP="00ED5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Готов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2131" w:type="dxa"/>
            <w:shd w:val="clear" w:color="auto" w:fill="auto"/>
          </w:tcPr>
          <w:p w:rsidR="00A962A0" w:rsidRPr="003F6C91" w:rsidRDefault="0034528B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полном объеме может осуществлять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2126" w:type="dxa"/>
            <w:shd w:val="clear" w:color="auto" w:fill="auto"/>
          </w:tcPr>
          <w:p w:rsidR="00A962A0" w:rsidRPr="003F6C91" w:rsidRDefault="0034528B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по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данных об индивидуальных особенностях </w:t>
            </w:r>
            <w:proofErr w:type="gramStart"/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детей, проявляющихся в образовательной деятельности и в общении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неточностями</w:t>
            </w:r>
          </w:p>
        </w:tc>
        <w:tc>
          <w:tcPr>
            <w:tcW w:w="1985" w:type="dxa"/>
            <w:shd w:val="clear" w:color="auto" w:fill="auto"/>
          </w:tcPr>
          <w:p w:rsidR="00A962A0" w:rsidRPr="003F6C91" w:rsidRDefault="0034528B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по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данных об индивидуальных особенностях </w:t>
            </w:r>
            <w:proofErr w:type="gramStart"/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детей, проявляющихся в образовательной деятельности и в общении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фрагментарно</w:t>
            </w:r>
          </w:p>
        </w:tc>
      </w:tr>
      <w:tr w:rsidR="0034528B" w:rsidRPr="00191FAE" w:rsidTr="00ED5938">
        <w:tc>
          <w:tcPr>
            <w:tcW w:w="1697" w:type="dxa"/>
            <w:shd w:val="clear" w:color="auto" w:fill="auto"/>
          </w:tcPr>
          <w:p w:rsidR="0034528B" w:rsidRPr="003A226C" w:rsidRDefault="0034528B" w:rsidP="00ED59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ПК-14</w:t>
            </w:r>
          </w:p>
        </w:tc>
        <w:tc>
          <w:tcPr>
            <w:tcW w:w="1701" w:type="dxa"/>
            <w:shd w:val="clear" w:color="auto" w:fill="auto"/>
          </w:tcPr>
          <w:p w:rsidR="0034528B" w:rsidRPr="00B258A4" w:rsidRDefault="0034528B" w:rsidP="00ED5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Способен </w:t>
            </w:r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 взаимодействовать с родителями (законными представителями), педагогическими работниками, в том </w:t>
            </w:r>
            <w:proofErr w:type="gramStart"/>
            <w:r w:rsidRPr="00386B1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386B1B">
              <w:rPr>
                <w:rFonts w:ascii="Times New Roman" w:hAnsi="Times New Roman" w:cs="Times New Roman"/>
                <w:sz w:val="20"/>
                <w:szCs w:val="20"/>
              </w:rPr>
              <w:t xml:space="preserve">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2131" w:type="dxa"/>
            <w:shd w:val="clear" w:color="auto" w:fill="auto"/>
          </w:tcPr>
          <w:p w:rsidR="0034528B" w:rsidRPr="0034528B" w:rsidRDefault="0034528B" w:rsidP="003452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Проявляет высокую степень профессиональной готовности</w:t>
            </w:r>
            <w:r w:rsidRPr="0034528B">
              <w:rPr>
                <w:rFonts w:ascii="Times New Roman" w:eastAsia="Times New Roman" w:hAnsi="Times New Roman" w:cs="Times New Roman"/>
              </w:rPr>
              <w:t xml:space="preserve"> </w:t>
            </w:r>
            <w:r w:rsidRP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взаимодействию с семьей, педагогами и психологами образовательного учреждения по вопросам воспитания, обучения и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учеников</w:t>
            </w:r>
          </w:p>
        </w:tc>
        <w:tc>
          <w:tcPr>
            <w:tcW w:w="2126" w:type="dxa"/>
            <w:shd w:val="clear" w:color="auto" w:fill="auto"/>
          </w:tcPr>
          <w:p w:rsidR="0034528B" w:rsidRPr="0034528B" w:rsidRDefault="0034528B" w:rsidP="003452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некоторые трудности, обусловленные небольшим опытом практической работы, в профессиональной готовности к взаимодействию с семьей, педагогами и психологами образовательного учреждения по вопросам воспитания, обучения и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учеников</w:t>
            </w:r>
          </w:p>
        </w:tc>
        <w:tc>
          <w:tcPr>
            <w:tcW w:w="1985" w:type="dxa"/>
            <w:shd w:val="clear" w:color="auto" w:fill="auto"/>
          </w:tcPr>
          <w:p w:rsidR="0034528B" w:rsidRPr="0034528B" w:rsidRDefault="0034528B" w:rsidP="003452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2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Проявляет некоторые трудности, обусловленные неточностью теоретических знаний и небольшим опытом практической работы, в профессиональной готовности к взаимодействию с семьей, педагогами и психологами образовательного учреждения по вопросам воспитания, обучения и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учеников</w:t>
            </w:r>
          </w:p>
        </w:tc>
      </w:tr>
    </w:tbl>
    <w:p w:rsidR="00D32BCE" w:rsidRPr="00191FAE" w:rsidRDefault="00D32BCE" w:rsidP="00D32BCE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tabs>
          <w:tab w:val="left" w:pos="29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В рамках выполнения выпускной квалификационной работы проверятся </w:t>
      </w:r>
      <w:r w:rsidRPr="00191FAE">
        <w:rPr>
          <w:rFonts w:ascii="Times New Roman" w:eastAsia="Times New Roman" w:hAnsi="Times New Roman" w:cs="Times New Roman"/>
          <w:sz w:val="28"/>
          <w:szCs w:val="28"/>
        </w:rPr>
        <w:t>уровень профессиональной готовности, который оценивается по следующим критериям:</w:t>
      </w:r>
    </w:p>
    <w:p w:rsidR="00D32BCE" w:rsidRDefault="00D32BCE" w:rsidP="00D32BCE">
      <w:pPr>
        <w:tabs>
          <w:tab w:val="left" w:pos="29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4FEC" w:rsidRPr="00191FAE" w:rsidRDefault="00E74FEC" w:rsidP="00D32BCE">
      <w:pPr>
        <w:tabs>
          <w:tab w:val="left" w:pos="29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2068"/>
        <w:gridCol w:w="1795"/>
        <w:gridCol w:w="11"/>
        <w:gridCol w:w="1810"/>
        <w:gridCol w:w="24"/>
        <w:gridCol w:w="1861"/>
      </w:tblGrid>
      <w:tr w:rsidR="00D32BCE" w:rsidRPr="00191FAE" w:rsidTr="00DE5528">
        <w:tc>
          <w:tcPr>
            <w:tcW w:w="4070" w:type="dxa"/>
            <w:gridSpan w:val="2"/>
            <w:vMerge w:val="restart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Уровень готовности</w:t>
            </w:r>
          </w:p>
        </w:tc>
        <w:tc>
          <w:tcPr>
            <w:tcW w:w="5501" w:type="dxa"/>
            <w:gridSpan w:val="5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готовности</w:t>
            </w:r>
          </w:p>
        </w:tc>
      </w:tr>
      <w:tr w:rsidR="00D32BCE" w:rsidRPr="00191FAE" w:rsidTr="00DE5528">
        <w:tc>
          <w:tcPr>
            <w:tcW w:w="4070" w:type="dxa"/>
            <w:gridSpan w:val="2"/>
            <w:vMerge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Знания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Умения</w:t>
            </w:r>
          </w:p>
        </w:tc>
        <w:tc>
          <w:tcPr>
            <w:tcW w:w="1861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i/>
                <w:sz w:val="28"/>
                <w:szCs w:val="28"/>
              </w:rPr>
              <w:t>Навыки</w:t>
            </w:r>
          </w:p>
        </w:tc>
      </w:tr>
      <w:tr w:rsidR="00DE5528" w:rsidRPr="00191FAE" w:rsidTr="00DE5528">
        <w:tc>
          <w:tcPr>
            <w:tcW w:w="2002" w:type="dxa"/>
            <w:vMerge w:val="restart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068" w:type="dxa"/>
            <w:vMerge w:val="restart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Оптимальный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Знает,  как достигается к</w:t>
            </w:r>
            <w:r w:rsidRPr="003F6C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омпозицио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нная целостность в структуре</w:t>
            </w:r>
            <w:r w:rsidRPr="003F6C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работы</w:t>
            </w:r>
          </w:p>
        </w:tc>
        <w:tc>
          <w:tcPr>
            <w:tcW w:w="1810" w:type="dxa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 достичь  композиционной целостности в структуре работы</w:t>
            </w:r>
          </w:p>
        </w:tc>
        <w:tc>
          <w:tcPr>
            <w:tcW w:w="1885" w:type="dxa"/>
            <w:gridSpan w:val="2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Правильно озвучивает главы и параграфы выпускной квалификационной работы</w:t>
            </w: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Знает,  как обосновать актуальность темы</w:t>
            </w:r>
          </w:p>
        </w:tc>
        <w:tc>
          <w:tcPr>
            <w:tcW w:w="1810" w:type="dxa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Умело  обосновывает актуальность темы</w:t>
            </w:r>
          </w:p>
        </w:tc>
        <w:tc>
          <w:tcPr>
            <w:tcW w:w="1885" w:type="dxa"/>
            <w:gridSpan w:val="2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 выстраивает набор аргументов для обоснования актуальности темы</w:t>
            </w: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Знает методологические основы исследования</w:t>
            </w:r>
          </w:p>
        </w:tc>
        <w:tc>
          <w:tcPr>
            <w:tcW w:w="1810" w:type="dxa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 опираться на методологические основы рассматриваемой темы</w:t>
            </w:r>
          </w:p>
        </w:tc>
        <w:tc>
          <w:tcPr>
            <w:tcW w:w="1885" w:type="dxa"/>
            <w:gridSpan w:val="2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Ясно выстраивает категориальный аппарат исследования</w:t>
            </w: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Знает различные теории обучения, развития и воспитания младших школьников</w:t>
            </w:r>
          </w:p>
        </w:tc>
        <w:tc>
          <w:tcPr>
            <w:tcW w:w="1810" w:type="dxa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для раскрытия содержания темы различные теории обучения, развития и воспитания младших школьников</w:t>
            </w:r>
          </w:p>
        </w:tc>
        <w:tc>
          <w:tcPr>
            <w:tcW w:w="1885" w:type="dxa"/>
            <w:gridSpan w:val="2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Ориентируется в принципах построения различных теорий обучения, развития и воспитания младших школьников</w:t>
            </w:r>
          </w:p>
        </w:tc>
      </w:tr>
      <w:tr w:rsidR="00DE5528" w:rsidRPr="00191FAE" w:rsidTr="00DE5528">
        <w:tc>
          <w:tcPr>
            <w:tcW w:w="2002" w:type="dxa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Знает принципы сбора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>данных об индивидуальных особенностях детей, проявляющихся в учебной работе и в общении со сверстниками</w:t>
            </w:r>
          </w:p>
        </w:tc>
        <w:tc>
          <w:tcPr>
            <w:tcW w:w="1810" w:type="dxa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использовать 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 xml:space="preserve"> данны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58A4">
              <w:rPr>
                <w:rFonts w:ascii="Times New Roman" w:hAnsi="Times New Roman" w:cs="Times New Roman"/>
                <w:sz w:val="20"/>
                <w:szCs w:val="20"/>
              </w:rPr>
              <w:t xml:space="preserve"> об индивидуальных особенностях детей, проявляющихся в учебной работе и в общении со сверстниками</w:t>
            </w:r>
          </w:p>
        </w:tc>
        <w:tc>
          <w:tcPr>
            <w:tcW w:w="1885" w:type="dxa"/>
            <w:gridSpan w:val="2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Осуществляет интер</w:t>
            </w:r>
            <w:r w:rsidR="00182C74">
              <w:rPr>
                <w:rFonts w:ascii="Times New Roman" w:hAnsi="Times New Roman" w:cs="Times New Roman"/>
                <w:sz w:val="20"/>
                <w:szCs w:val="20"/>
              </w:rPr>
              <w:t>претацию данных для раскрытия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выпускной квалификационной работы</w:t>
            </w:r>
          </w:p>
        </w:tc>
      </w:tr>
      <w:tr w:rsidR="00DE5528" w:rsidRPr="00DE5528" w:rsidTr="00DE5528">
        <w:tc>
          <w:tcPr>
            <w:tcW w:w="2002" w:type="dxa"/>
            <w:vMerge w:val="restart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Пороговый</w:t>
            </w:r>
          </w:p>
        </w:tc>
        <w:tc>
          <w:tcPr>
            <w:tcW w:w="2068" w:type="dxa"/>
            <w:vMerge w:val="restart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Допустимый</w:t>
            </w:r>
          </w:p>
        </w:tc>
        <w:tc>
          <w:tcPr>
            <w:tcW w:w="1795" w:type="dxa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 достаточно знает,  как достигается к</w:t>
            </w:r>
            <w:r w:rsidRPr="003F6C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омпозицио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нная целостность в структуре</w:t>
            </w:r>
            <w:r w:rsidRPr="003F6C9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работы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умеет достичь  композиционной целостности в структуре работы</w:t>
            </w:r>
          </w:p>
        </w:tc>
        <w:tc>
          <w:tcPr>
            <w:tcW w:w="1861" w:type="dxa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Ошибается в правильном озвучивании  глав и параграфов выпускной квалификационной работы</w:t>
            </w: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достаточно ясно демонстрирует знания, 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 обосновать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актуальность темы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 достаточно ясно  обосновывает актуальность темы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четко выстраивает набор аргументов для обоснования актуальности темы</w:t>
            </w: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достаточно знает, как определить методологические основы исследования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достаточно умеет опираться на методологические основы рассматриваемой темы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четко  выстраивает категориальный аппарат исследования</w:t>
            </w:r>
          </w:p>
        </w:tc>
      </w:tr>
      <w:tr w:rsidR="00DE5528" w:rsidRPr="00191FAE" w:rsidTr="00DE5528">
        <w:tc>
          <w:tcPr>
            <w:tcW w:w="2002" w:type="dxa"/>
            <w:vMerge w:val="restart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достаточно знает различные теории обучения, развития и воспитания младших школьников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всегда</w:t>
            </w:r>
            <w:r w:rsidR="00E74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для раскрытия содержания темы различные теории обучения, развития и воспитания младших школьников</w:t>
            </w:r>
          </w:p>
        </w:tc>
        <w:tc>
          <w:tcPr>
            <w:tcW w:w="1861" w:type="dxa"/>
            <w:shd w:val="clear" w:color="auto" w:fill="auto"/>
          </w:tcPr>
          <w:p w:rsidR="00DE5528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Затрудняется в ориентировке использования принципов построения различных теорий обучения, развития и воспитания младших школьников</w:t>
            </w: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 w:val="restart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Критический</w:t>
            </w:r>
          </w:p>
        </w:tc>
        <w:tc>
          <w:tcPr>
            <w:tcW w:w="1795" w:type="dxa"/>
            <w:shd w:val="clear" w:color="auto" w:fill="auto"/>
          </w:tcPr>
          <w:p w:rsidR="00DE5528" w:rsidRPr="00891362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36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Показывает ограниченные  знания в обеспечении композиционной целостности структуры работы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3F6C91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Затрудняется в достижении композиционной целостности в структуре работы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Показывает ограниченные знания в обосновании актуальности  темы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 достаточно ясно  обосновывает актуальность темы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Показывает слабые знания в том, как определить методологические основы исследования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Слабо умеет опираться на методологические основы рассматриваемой темы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достаточно знает различные теории обучения, развития и воспитания младших школьников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всегда умеет применять для раскрытия содержания темы различные теории обучения, развития и воспитания младших школьников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528" w:rsidRPr="00191FAE" w:rsidTr="00DE5528">
        <w:tc>
          <w:tcPr>
            <w:tcW w:w="2002" w:type="dxa"/>
            <w:vMerge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Имеет слабые знания о правилах публичных выступлений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проявлениях эмоционально-ценностного отношения к проблеме</w:t>
            </w:r>
          </w:p>
        </w:tc>
        <w:tc>
          <w:tcPr>
            <w:tcW w:w="1845" w:type="dxa"/>
            <w:gridSpan w:val="3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Недостаточные умения  публичных выступлений</w:t>
            </w:r>
          </w:p>
        </w:tc>
        <w:tc>
          <w:tcPr>
            <w:tcW w:w="1861" w:type="dxa"/>
            <w:shd w:val="clear" w:color="auto" w:fill="auto"/>
          </w:tcPr>
          <w:p w:rsidR="00DE5528" w:rsidRPr="00191FAE" w:rsidRDefault="00DE5528" w:rsidP="00ED5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3. Тематика выпускных квалификационных работ</w:t>
      </w:r>
    </w:p>
    <w:p w:rsidR="00D32BC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  <w:r w:rsidRPr="00191FAE">
        <w:rPr>
          <w:rFonts w:ascii="Times New Roman" w:hAnsi="Times New Roman" w:cs="Times New Roman"/>
          <w:sz w:val="28"/>
          <w:szCs w:val="28"/>
        </w:rPr>
        <w:cr/>
      </w:r>
    </w:p>
    <w:p w:rsidR="00DE5528" w:rsidRPr="00726E03" w:rsidRDefault="00DE5528" w:rsidP="00DE552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26E03">
        <w:rPr>
          <w:rFonts w:ascii="Times New Roman" w:hAnsi="Times New Roman"/>
          <w:b/>
          <w:i/>
          <w:sz w:val="28"/>
          <w:szCs w:val="28"/>
        </w:rPr>
        <w:t xml:space="preserve">1. Интегрированные </w:t>
      </w:r>
      <w:r w:rsidR="00A962A0">
        <w:rPr>
          <w:rFonts w:ascii="Times New Roman" w:hAnsi="Times New Roman"/>
          <w:b/>
          <w:i/>
          <w:sz w:val="28"/>
          <w:szCs w:val="28"/>
        </w:rPr>
        <w:t>выпускные квалификационные работы</w:t>
      </w:r>
      <w:r w:rsidRPr="00726E03">
        <w:rPr>
          <w:rFonts w:ascii="Times New Roman" w:hAnsi="Times New Roman"/>
          <w:b/>
          <w:i/>
          <w:sz w:val="28"/>
          <w:szCs w:val="28"/>
        </w:rPr>
        <w:t xml:space="preserve"> по педагогике (или психологии) с предметной методикой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>- Проблемы развивающего обучения на уроках (указывается учебный предмет) в начальной школе.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Развитие внимания (восприятия, воображения, памяти) младших школьников на уроках (указывается учебный предмет).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D7769">
        <w:rPr>
          <w:rFonts w:ascii="Times New Roman" w:hAnsi="Times New Roman"/>
          <w:sz w:val="28"/>
          <w:szCs w:val="28"/>
        </w:rPr>
        <w:t>Формирование качеств мышления (гибкости и осознанности, самостоятельности, обобщенности)  у младших школьников на уроках (указывается учебный предмет).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Формирование универсальных учебных действий (личностных, регулятивных, коммуникативных, познавательных) на уроках (указывается учебный предмет).</w:t>
      </w:r>
    </w:p>
    <w:p w:rsidR="00DE5528" w:rsidRPr="001D7769" w:rsidRDefault="00DE5528" w:rsidP="00DE5528">
      <w:pPr>
        <w:tabs>
          <w:tab w:val="left" w:pos="-14884"/>
        </w:tabs>
        <w:spacing w:after="0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D7769">
        <w:rPr>
          <w:rFonts w:ascii="Times New Roman" w:hAnsi="Times New Roman"/>
          <w:sz w:val="28"/>
          <w:szCs w:val="28"/>
        </w:rPr>
        <w:t>Формирование познавательного интереса (учебно-познавательной мотивации) у младших школьников на уроках (указывается учебный предмет).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Использование современных образовательных технологий (ЧПКМ, ТРИЗ, КСО, обучение в сотрудничестве и др.) в обучении младших школьников (указывается учебный предмет).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Коллективная (групповая) форма обучения младших школьников на уроках (указывается учебный предмет) как средство реализации учебного сотрудничества (как средство формирования коммуникативных УУД).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Организация учебного сотрудничества (</w:t>
      </w:r>
      <w:proofErr w:type="spellStart"/>
      <w:r w:rsidRPr="001D7769">
        <w:rPr>
          <w:rFonts w:ascii="Times New Roman" w:hAnsi="Times New Roman"/>
          <w:sz w:val="28"/>
          <w:szCs w:val="28"/>
        </w:rPr>
        <w:t>взаимообучения</w:t>
      </w:r>
      <w:proofErr w:type="spellEnd"/>
      <w:r w:rsidRPr="001D7769">
        <w:rPr>
          <w:rFonts w:ascii="Times New Roman" w:hAnsi="Times New Roman"/>
          <w:sz w:val="28"/>
          <w:szCs w:val="28"/>
        </w:rPr>
        <w:t>) на уроках (указывается учебный предмет) в начальных классах.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lastRenderedPageBreak/>
        <w:t xml:space="preserve"> - Развитие словесно-логического (или творческого, продуктивного, теоретического, пространственного) мышления у учащихся начальных классов на уроках (указывается учебный предмет).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Дифференцированный подход к младшим школьникам на уроках (указывается учебный предмет).</w:t>
      </w:r>
    </w:p>
    <w:p w:rsidR="00DE5528" w:rsidRPr="001D7769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Принципы развивающего обучения и их реализация на уроках (указывается учебный предмет) в начальной школе.</w:t>
      </w:r>
    </w:p>
    <w:p w:rsidR="00DE5528" w:rsidRDefault="00DE5528" w:rsidP="00DE5528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Диагностика и формирование готовности детей к обучению (указывается учебный предмет).</w:t>
      </w:r>
    </w:p>
    <w:p w:rsidR="00DE5528" w:rsidRPr="00726E03" w:rsidRDefault="00DE5528" w:rsidP="00DE552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26E03">
        <w:rPr>
          <w:rFonts w:ascii="Times New Roman" w:hAnsi="Times New Roman"/>
          <w:b/>
          <w:i/>
          <w:sz w:val="28"/>
          <w:szCs w:val="28"/>
        </w:rPr>
        <w:t xml:space="preserve">2. </w:t>
      </w:r>
      <w:r w:rsidR="00A962A0">
        <w:rPr>
          <w:rFonts w:ascii="Times New Roman" w:hAnsi="Times New Roman"/>
          <w:b/>
          <w:i/>
          <w:sz w:val="28"/>
          <w:szCs w:val="28"/>
        </w:rPr>
        <w:t>Выпускные квалификационные работы</w:t>
      </w:r>
      <w:r w:rsidR="00A962A0" w:rsidRPr="00726E0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6E03">
        <w:rPr>
          <w:rFonts w:ascii="Times New Roman" w:hAnsi="Times New Roman"/>
          <w:b/>
          <w:i/>
          <w:sz w:val="28"/>
          <w:szCs w:val="28"/>
        </w:rPr>
        <w:t>по педагогике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>- Использование современных образовательных технологий в обучении (или воспитании) младших школьников (указывается конкретная технология).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>- Организация проектной (или исследовательской) деятельности учащихся начальных классов.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Проблемы воспитания младших школьников (указывается направление воспитания: нравственное, патриотическое, трудовое, эстетическое и др.).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Организация внеурочной деятельности учащихся (указывается конкретное направление внеурочной деятельности).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Интегративный подход (реализация </w:t>
      </w:r>
      <w:proofErr w:type="spellStart"/>
      <w:r w:rsidRPr="001D7769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1D7769">
        <w:rPr>
          <w:rFonts w:ascii="Times New Roman" w:hAnsi="Times New Roman"/>
          <w:sz w:val="28"/>
          <w:szCs w:val="28"/>
        </w:rPr>
        <w:t xml:space="preserve"> связей) в обучении младших школьников.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Проблемное (программированное, дифференцированное) обучение младших школьников.</w:t>
      </w:r>
    </w:p>
    <w:p w:rsidR="00DE5528" w:rsidRPr="00726E03" w:rsidRDefault="00DE5528" w:rsidP="00DE552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26E03">
        <w:rPr>
          <w:rFonts w:ascii="Times New Roman" w:hAnsi="Times New Roman"/>
          <w:b/>
          <w:i/>
          <w:sz w:val="28"/>
          <w:szCs w:val="28"/>
        </w:rPr>
        <w:t xml:space="preserve">3. </w:t>
      </w:r>
      <w:r w:rsidR="00A962A0">
        <w:rPr>
          <w:rFonts w:ascii="Times New Roman" w:hAnsi="Times New Roman"/>
          <w:b/>
          <w:i/>
          <w:sz w:val="28"/>
          <w:szCs w:val="28"/>
        </w:rPr>
        <w:t>Выпускные квалификационные работы</w:t>
      </w:r>
      <w:r w:rsidR="00A962A0" w:rsidRPr="00726E0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6E03">
        <w:rPr>
          <w:rFonts w:ascii="Times New Roman" w:hAnsi="Times New Roman"/>
          <w:b/>
          <w:i/>
          <w:sz w:val="28"/>
          <w:szCs w:val="28"/>
        </w:rPr>
        <w:t xml:space="preserve">по методике преподавания математики 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Новые походы к методике работы над текстовыми арифметическими задачами (или другими разделами программы по математике для начальной школы).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Новые подходы к формированию вычислительных навыков у младших школьников (на материале конкретного раздела программы).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Методика работы над комбинаторными (логическими, нестандартными арифметическими) задачами на уроках математики в начальных классах.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Творческие и аналитические упражнения по работе над текстовыми задачами на уроках математики в начальных классах.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Внеклассная (внеурочная)  работа по математике в начальной школе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>- . Методика ознакомления младших школьников с объемными геометрическими телами на уроках математики.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Алгоритмизация обучения математике в начальных классах.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lastRenderedPageBreak/>
        <w:t xml:space="preserve"> -  Методика ознакомления младших школьников с различными системами счисления.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Сюжетно-тематическое построение уроков математики.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Использование материала из истории математики в процессе обучения младших школьников.</w:t>
      </w:r>
    </w:p>
    <w:p w:rsidR="00DE5528" w:rsidRPr="00726E03" w:rsidRDefault="00DE5528" w:rsidP="00DE5528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26E03">
        <w:rPr>
          <w:rFonts w:ascii="Times New Roman" w:hAnsi="Times New Roman"/>
          <w:b/>
          <w:i/>
          <w:sz w:val="28"/>
          <w:szCs w:val="28"/>
        </w:rPr>
        <w:t xml:space="preserve">4. </w:t>
      </w:r>
      <w:r w:rsidR="00A962A0">
        <w:rPr>
          <w:rFonts w:ascii="Times New Roman" w:hAnsi="Times New Roman"/>
          <w:b/>
          <w:i/>
          <w:sz w:val="28"/>
          <w:szCs w:val="28"/>
        </w:rPr>
        <w:t>Выпускные квалификационные работы</w:t>
      </w:r>
      <w:r w:rsidR="00A962A0" w:rsidRPr="00726E0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6E03">
        <w:rPr>
          <w:rFonts w:ascii="Times New Roman" w:hAnsi="Times New Roman"/>
          <w:b/>
          <w:i/>
          <w:sz w:val="28"/>
          <w:szCs w:val="28"/>
        </w:rPr>
        <w:t>по методике обучения русскому языку</w:t>
      </w:r>
    </w:p>
    <w:p w:rsidR="00DE5528" w:rsidRPr="001D7769" w:rsidRDefault="00DE5528" w:rsidP="00DE5528">
      <w:pPr>
        <w:shd w:val="clear" w:color="auto" w:fill="FFFFFF"/>
        <w:spacing w:after="0"/>
        <w:ind w:left="567" w:hanging="425"/>
        <w:rPr>
          <w:rFonts w:ascii="Times New Roman" w:hAnsi="Times New Roman"/>
          <w:color w:val="000000"/>
          <w:sz w:val="28"/>
          <w:szCs w:val="28"/>
        </w:rPr>
      </w:pPr>
      <w:r w:rsidRPr="001D7769">
        <w:rPr>
          <w:rFonts w:ascii="Times New Roman" w:hAnsi="Times New Roman"/>
          <w:color w:val="000000"/>
          <w:sz w:val="28"/>
          <w:szCs w:val="28"/>
        </w:rPr>
        <w:t xml:space="preserve"> - Проблема развития речи младших школьников на лексическом уровне (синтаксическом, уровне текста).</w:t>
      </w:r>
    </w:p>
    <w:p w:rsidR="00DE5528" w:rsidRPr="001D7769" w:rsidRDefault="00DE5528" w:rsidP="00DE5528">
      <w:pPr>
        <w:shd w:val="clear" w:color="auto" w:fill="FFFFFF"/>
        <w:spacing w:after="0"/>
        <w:ind w:left="567" w:hanging="425"/>
        <w:rPr>
          <w:rFonts w:ascii="Times New Roman" w:hAnsi="Times New Roman"/>
          <w:color w:val="000000"/>
          <w:sz w:val="28"/>
          <w:szCs w:val="28"/>
        </w:rPr>
      </w:pPr>
      <w:r w:rsidRPr="001D7769">
        <w:rPr>
          <w:rFonts w:ascii="Times New Roman" w:hAnsi="Times New Roman"/>
          <w:color w:val="000000"/>
          <w:sz w:val="28"/>
          <w:szCs w:val="28"/>
        </w:rPr>
        <w:t xml:space="preserve"> - Проблема формирования орфографического навыков у младших школьников: пути, способы решения.</w:t>
      </w:r>
    </w:p>
    <w:p w:rsidR="00DE5528" w:rsidRPr="001D7769" w:rsidRDefault="00DE5528" w:rsidP="00DE5528">
      <w:pPr>
        <w:shd w:val="clear" w:color="auto" w:fill="FFFFFF"/>
        <w:spacing w:after="0"/>
        <w:ind w:left="567" w:hanging="425"/>
        <w:rPr>
          <w:rFonts w:ascii="Times New Roman" w:hAnsi="Times New Roman"/>
          <w:color w:val="000000"/>
          <w:sz w:val="28"/>
          <w:szCs w:val="28"/>
        </w:rPr>
      </w:pPr>
      <w:r w:rsidRPr="001D7769">
        <w:rPr>
          <w:rFonts w:ascii="Times New Roman" w:hAnsi="Times New Roman"/>
          <w:color w:val="000000"/>
          <w:sz w:val="28"/>
          <w:szCs w:val="28"/>
        </w:rPr>
        <w:t xml:space="preserve"> - Развитие коммуникативной культуры младших школьников через активизацию речевой деятельности.</w:t>
      </w:r>
    </w:p>
    <w:p w:rsidR="00DE5528" w:rsidRPr="001D7769" w:rsidRDefault="00DE5528" w:rsidP="00DE5528">
      <w:pPr>
        <w:shd w:val="clear" w:color="auto" w:fill="FFFFFF"/>
        <w:spacing w:after="0"/>
        <w:ind w:left="567" w:hanging="425"/>
        <w:rPr>
          <w:rFonts w:ascii="Times New Roman" w:hAnsi="Times New Roman"/>
          <w:color w:val="000000"/>
          <w:sz w:val="28"/>
          <w:szCs w:val="28"/>
        </w:rPr>
      </w:pPr>
      <w:r w:rsidRPr="001D7769">
        <w:rPr>
          <w:rFonts w:ascii="Times New Roman" w:hAnsi="Times New Roman"/>
          <w:color w:val="000000"/>
          <w:sz w:val="28"/>
          <w:szCs w:val="28"/>
        </w:rPr>
        <w:t xml:space="preserve"> - Эффективные способы и приемы формирования орфографических навыков у младших школьников.</w:t>
      </w:r>
    </w:p>
    <w:p w:rsidR="00DE5528" w:rsidRPr="001D7769" w:rsidRDefault="00DE5528" w:rsidP="00DE5528">
      <w:pPr>
        <w:shd w:val="clear" w:color="auto" w:fill="FFFFFF"/>
        <w:spacing w:after="0"/>
        <w:ind w:left="567" w:hanging="425"/>
        <w:rPr>
          <w:rFonts w:ascii="Times New Roman" w:hAnsi="Times New Roman"/>
          <w:color w:val="000000"/>
          <w:sz w:val="28"/>
          <w:szCs w:val="28"/>
        </w:rPr>
      </w:pPr>
      <w:r w:rsidRPr="001D7769">
        <w:rPr>
          <w:rFonts w:ascii="Times New Roman" w:hAnsi="Times New Roman"/>
          <w:color w:val="000000"/>
          <w:sz w:val="28"/>
          <w:szCs w:val="28"/>
        </w:rPr>
        <w:t xml:space="preserve"> - Преемственность в организации речевого и литературного развития дошкольника и младшего школьника.</w:t>
      </w:r>
    </w:p>
    <w:p w:rsidR="00DE5528" w:rsidRPr="001D7769" w:rsidRDefault="00DE5528" w:rsidP="00DE5528">
      <w:pPr>
        <w:shd w:val="clear" w:color="auto" w:fill="FFFFFF"/>
        <w:spacing w:after="0"/>
        <w:ind w:left="567" w:hanging="425"/>
        <w:rPr>
          <w:rFonts w:ascii="Times New Roman" w:hAnsi="Times New Roman"/>
          <w:color w:val="000000"/>
          <w:sz w:val="28"/>
          <w:szCs w:val="28"/>
        </w:rPr>
      </w:pPr>
      <w:r w:rsidRPr="001D7769">
        <w:rPr>
          <w:rFonts w:ascii="Times New Roman" w:hAnsi="Times New Roman"/>
          <w:color w:val="000000"/>
          <w:sz w:val="28"/>
          <w:szCs w:val="28"/>
        </w:rPr>
        <w:t xml:space="preserve"> - Использование творческих работ как средства развития речи у учащихся.</w:t>
      </w:r>
    </w:p>
    <w:p w:rsidR="00DE5528" w:rsidRPr="001D7769" w:rsidRDefault="00DE5528" w:rsidP="00DE5528">
      <w:pPr>
        <w:tabs>
          <w:tab w:val="left" w:pos="540"/>
        </w:tabs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Формирование речевых умений у учащихся 3 класса (на материале лингвистических тем).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Обучение сочинению по картине в начальной школе.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Развитие связной речи с опорой на моделирование при подготовке старших дошкольников к школе.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Возможности расширенного изучения категорий рода и числа имени существительного в младших классах.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Роль упражнений на развитие фонематического слуха в становлении навыка письма у первоклассников.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Формирование орфографических навыков с учетом модальности младших школьников.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Наглядно-образные приемы при изучении слов с непроверяемыми написаниями в начальной школе.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Дифференцированный подход при изучении словарных слов.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Элементы проектной деятельности при создании диафильма на уроках чтения.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Формирование читательской самостоятельности на материале волшебных сказок.</w:t>
      </w:r>
    </w:p>
    <w:p w:rsidR="00DE5528" w:rsidRPr="001D7769" w:rsidRDefault="00DE5528" w:rsidP="00DE5528">
      <w:p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Иллюстрации как средство повышения уровня восприятия художественного произведения младшими школьниками.</w:t>
      </w:r>
    </w:p>
    <w:p w:rsidR="00DE5528" w:rsidRPr="001D7769" w:rsidRDefault="00DE5528" w:rsidP="00DE5528">
      <w:pPr>
        <w:tabs>
          <w:tab w:val="left" w:pos="540"/>
        </w:tabs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lastRenderedPageBreak/>
        <w:t xml:space="preserve"> - Работа над образными средствами языка в начальной школе (образ дерева в художественной литературе).</w:t>
      </w:r>
    </w:p>
    <w:p w:rsidR="00DE5528" w:rsidRPr="001D7769" w:rsidRDefault="00DE5528" w:rsidP="00DE5528">
      <w:pPr>
        <w:tabs>
          <w:tab w:val="left" w:pos="540"/>
        </w:tabs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Формирование у младших школьников умения различать в литературном произведении авторскую позицию и позицию персонажа.</w:t>
      </w:r>
    </w:p>
    <w:p w:rsidR="00DE5528" w:rsidRPr="001D7769" w:rsidRDefault="00DE5528" w:rsidP="00DE5528">
      <w:pPr>
        <w:tabs>
          <w:tab w:val="left" w:pos="540"/>
        </w:tabs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D7769">
        <w:rPr>
          <w:rFonts w:ascii="Times New Roman" w:hAnsi="Times New Roman"/>
          <w:sz w:val="28"/>
          <w:szCs w:val="28"/>
        </w:rPr>
        <w:t xml:space="preserve"> - Развитие навыков углубленного восприятия художественных произведений юмористического характера.</w:t>
      </w:r>
    </w:p>
    <w:p w:rsidR="00DE5528" w:rsidRPr="00191FAE" w:rsidRDefault="00DE5528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 xml:space="preserve">4. Требования к выпускной квалификационной работе и </w:t>
      </w:r>
    </w:p>
    <w:p w:rsidR="00D32BCE" w:rsidRPr="00191FAE" w:rsidRDefault="00D32BCE" w:rsidP="00D32BCE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 xml:space="preserve">общие рекомендации по ее выполнению 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Выпускная работа представляет собой самостоятельное исследование, связанное с разработкой теоретических, научно-практических проблем, лежащих в основе решения задач профессиональной деятельности выпускника, или разработку конкретных творческих проблем, определяемых спецификой профиля.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 xml:space="preserve">ВКР нацелена </w:t>
      </w:r>
      <w:proofErr w:type="gramStart"/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на выявление подготовленности выпускника для самостоятельной работы в сферах деятельности в соответствии с получаемой квалификацией</w:t>
      </w:r>
      <w:proofErr w:type="gramEnd"/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Исследование должно иметь практическую значимость, четкую направленность на реализацию задач психолого-педагогической практики, на выявление, анализ и обобщение новых подходов, развитие совершенствование ее форм и методов  соответствия с требованиями времени.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Студент обязан всесторонне изучить литературу по избранной теме, знать характер дискуссионных проблем, различные точки зрения по вопросам исследования, что обеспечит соответствие работы современным научным и практическим требованиям. Работая над ВКР, студент должен проявить творческую самостоятельность в применении полученных знаний.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К содержанию ВКР предъявляется ряд требований: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- актуальность тематики, ее соответствие современному состоянию и перспективам развития теории и практики психологической науки;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- изучение и критический анализ литературы по теме исследования;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- четкая характеристика цели, объекта, предмета, гипотезы, задач исследования, описание и анализ результатов проведенного эксперимента;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-  обобщение результатов, обоснование выводов и практических  рекомендаций;</w:t>
      </w:r>
    </w:p>
    <w:p w:rsidR="0034528B" w:rsidRPr="0034528B" w:rsidRDefault="0034528B" w:rsidP="0034528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28B">
        <w:rPr>
          <w:rFonts w:ascii="Times New Roman" w:eastAsia="Times New Roman" w:hAnsi="Times New Roman" w:cs="Times New Roman"/>
          <w:iCs/>
          <w:sz w:val="28"/>
          <w:szCs w:val="28"/>
        </w:rPr>
        <w:t>ВКР может рассматриваться как логическое продолжение курсовой работы, основные идеи и выводы которой заново осмысливаются, обогащаются новыми фактами, результатами наблюдений и опытов. Она отражает более высокий теоретический и практический уровень. Вместе с тем ВКР является результатом самостоятельного исследования уже иной проблемы на фактическом материале.</w:t>
      </w:r>
    </w:p>
    <w:p w:rsidR="00DE5528" w:rsidRDefault="00DE5528" w:rsidP="00A962A0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Требования по выполнению выпускных квалификационных работ представлены в  Методических рекомендациях по написанию </w:t>
      </w:r>
      <w:r>
        <w:rPr>
          <w:rFonts w:ascii="Times New Roman" w:hAnsi="Times New Roman"/>
          <w:sz w:val="28"/>
          <w:szCs w:val="28"/>
        </w:rPr>
        <w:t xml:space="preserve">квалификационных работ/ сост. </w:t>
      </w:r>
      <w:r w:rsidRPr="001D7769">
        <w:rPr>
          <w:rFonts w:ascii="Times New Roman" w:hAnsi="Times New Roman"/>
          <w:sz w:val="28"/>
          <w:szCs w:val="28"/>
        </w:rPr>
        <w:t>С.А.Зайцева, Е.В.Минаева. –</w:t>
      </w:r>
      <w:r w:rsidR="00A962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Н.Новгород:  им. К.Минина, 2013.-71с. </w:t>
      </w:r>
    </w:p>
    <w:p w:rsidR="00D32BCE" w:rsidRPr="00191FAE" w:rsidRDefault="00D32BCE" w:rsidP="00D32BCE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5. Содержание выпускных квалификационных работ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>Каждая выпускная квалификационная работа должна содержать следующие необходимые элементы:</w:t>
      </w:r>
    </w:p>
    <w:p w:rsidR="00DE5528" w:rsidRPr="00191FAE" w:rsidRDefault="00DE5528" w:rsidP="00DE55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DE5528" w:rsidRPr="00191FAE" w:rsidRDefault="00DE5528" w:rsidP="00DE55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В ней, на основе анализа психолого-педагогической литературы,  должны быть изложены основные положения теоретического характера, раскрывающие методологическую основу исследования.</w:t>
      </w:r>
    </w:p>
    <w:p w:rsidR="00DE5528" w:rsidRPr="00191FAE" w:rsidRDefault="00DE5528" w:rsidP="00DE5528">
      <w:pPr>
        <w:pStyle w:val="a3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Выводы по 1 главе.</w:t>
      </w:r>
    </w:p>
    <w:p w:rsidR="00DE5528" w:rsidRDefault="00DE5528" w:rsidP="00DE552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4. Практическая часть. Здесь на основе теории выстраивается эмпирическое исследование, включающее 3 этапа - констатирующий, формирующий и итоговый эксперимент. Результатом исследования должно стать доказательство гипотезы, сформулированной во введении.</w:t>
      </w:r>
    </w:p>
    <w:p w:rsidR="00DE5528" w:rsidRDefault="00DE5528" w:rsidP="00DE552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5. Заключение.</w:t>
      </w:r>
    </w:p>
    <w:p w:rsidR="00DE5528" w:rsidRDefault="00DE5528" w:rsidP="00DE552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6. Список использованной литературы.</w:t>
      </w:r>
    </w:p>
    <w:p w:rsidR="00DE5528" w:rsidRPr="00CC58CF" w:rsidRDefault="00DE5528" w:rsidP="00DE552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7. Приложения.</w:t>
      </w:r>
    </w:p>
    <w:p w:rsidR="00DE5528" w:rsidRDefault="00DE5528" w:rsidP="00DE552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содержанию выпускных квалификационных работ представлены в </w:t>
      </w:r>
      <w:r>
        <w:rPr>
          <w:rFonts w:ascii="Times New Roman" w:hAnsi="Times New Roman" w:cs="Times New Roman"/>
          <w:iCs/>
          <w:sz w:val="28"/>
          <w:szCs w:val="28"/>
        </w:rPr>
        <w:t xml:space="preserve">Методических рекомендациях по написанию </w:t>
      </w:r>
      <w:r>
        <w:rPr>
          <w:rFonts w:ascii="Times New Roman" w:hAnsi="Times New Roman"/>
          <w:sz w:val="28"/>
          <w:szCs w:val="28"/>
        </w:rPr>
        <w:t xml:space="preserve">квалификационных работ/ сост. </w:t>
      </w:r>
      <w:r w:rsidRPr="001D7769">
        <w:rPr>
          <w:rFonts w:ascii="Times New Roman" w:hAnsi="Times New Roman"/>
          <w:sz w:val="28"/>
          <w:szCs w:val="28"/>
        </w:rPr>
        <w:t xml:space="preserve">С.А.Зайцева, Е.В.Минаева. </w:t>
      </w:r>
      <w:proofErr w:type="gramStart"/>
      <w:r w:rsidRPr="001D776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 xml:space="preserve">.Новгород:  им. К.Минина, 2013.-71с. 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120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191FAE">
        <w:rPr>
          <w:rFonts w:ascii="Times New Roman" w:hAnsi="Times New Roman" w:cs="Times New Roman"/>
          <w:b/>
          <w:iCs/>
          <w:sz w:val="28"/>
          <w:szCs w:val="28"/>
        </w:rPr>
        <w:t>6. Защита выпускной квалификационной работы</w:t>
      </w:r>
    </w:p>
    <w:p w:rsidR="00D32BC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91FAE">
        <w:rPr>
          <w:rFonts w:ascii="Times New Roman" w:hAnsi="Times New Roman" w:cs="Times New Roman"/>
          <w:iCs/>
          <w:sz w:val="28"/>
          <w:szCs w:val="28"/>
        </w:rPr>
        <w:lastRenderedPageBreak/>
        <w:t>В данном разделе описывается процедура защиты выпускной квалификационной работы.</w:t>
      </w:r>
    </w:p>
    <w:p w:rsidR="00DE5528" w:rsidRDefault="00DE5528" w:rsidP="00DE5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Процедура  защиты выпускной квалификационной работы заключается в следующем:</w:t>
      </w:r>
    </w:p>
    <w:p w:rsidR="00DE5528" w:rsidRDefault="00DE5528" w:rsidP="00DE5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выступление соискателя с заранее подготовленной речью и презентацией, в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изложены основные положения выпускной квалификационной работы;</w:t>
      </w:r>
    </w:p>
    <w:p w:rsidR="00DE5528" w:rsidRDefault="00DE5528" w:rsidP="00DE5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  ответы соискателя на вопросы присутствующих на защите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любой из присутствующих может задать вопрос по теме исследования);</w:t>
      </w:r>
    </w:p>
    <w:p w:rsidR="00DE5528" w:rsidRDefault="00DE5528" w:rsidP="00DE5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представление председателем отзывов научного руководителя и рецензента на работу (возможно выступление руководителя и рецензента, если они присутствуют на защите);</w:t>
      </w:r>
    </w:p>
    <w:p w:rsidR="00DE5528" w:rsidRDefault="00DE5528" w:rsidP="00DE5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  прения по результатам защиты, в которых члены комиссии выступают с собственным мнением о том, поддерживают они соискателя или нет, на основании анализа его речи, отзывов и ответов на вопросы;</w:t>
      </w:r>
    </w:p>
    <w:p w:rsidR="00DE5528" w:rsidRDefault="00DE5528" w:rsidP="00DE5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заключительная речь соискателя, о впечатлениях работы над темой исследования, о взаимной работе с научным руководителем и рецензентом.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AE">
        <w:rPr>
          <w:rFonts w:ascii="Times New Roman" w:hAnsi="Times New Roman" w:cs="Times New Roman"/>
          <w:b/>
          <w:sz w:val="28"/>
          <w:szCs w:val="28"/>
        </w:rPr>
        <w:t xml:space="preserve">7. Критерии оценки результатов выполнения </w:t>
      </w:r>
    </w:p>
    <w:p w:rsidR="00D32BCE" w:rsidRPr="00191FAE" w:rsidRDefault="00D32BCE" w:rsidP="00D32BCE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AE">
        <w:rPr>
          <w:rFonts w:ascii="Times New Roman" w:hAnsi="Times New Roman" w:cs="Times New Roman"/>
          <w:b/>
          <w:sz w:val="28"/>
          <w:szCs w:val="28"/>
        </w:rPr>
        <w:t>выпускной квалификационной работы</w:t>
      </w: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>Рейтинг выпускной квалификационной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 (далее – ГЭК).</w:t>
      </w:r>
    </w:p>
    <w:p w:rsidR="00D32BCE" w:rsidRPr="00191FAE" w:rsidRDefault="00D32BCE" w:rsidP="00D32BCE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>Выпускная квалификационная работа оценивается по 100-балльной 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233"/>
      </w:tblGrid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</w:tc>
      </w:tr>
      <w:tr w:rsidR="00D32BCE" w:rsidRPr="00191FAE" w:rsidTr="00ED5938">
        <w:tc>
          <w:tcPr>
            <w:tcW w:w="7338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33" w:type="dxa"/>
            <w:shd w:val="clear" w:color="auto" w:fill="auto"/>
          </w:tcPr>
          <w:p w:rsidR="00D32BCE" w:rsidRPr="00191FAE" w:rsidRDefault="00D32BCE" w:rsidP="00ED59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FAE">
              <w:rPr>
                <w:rFonts w:ascii="Times New Roman" w:hAnsi="Times New Roman" w:cs="Times New Roman"/>
                <w:sz w:val="28"/>
                <w:szCs w:val="28"/>
              </w:rPr>
              <w:t>0-100</w:t>
            </w:r>
          </w:p>
        </w:tc>
      </w:tr>
    </w:tbl>
    <w:p w:rsidR="00D32BCE" w:rsidRPr="00191FAE" w:rsidRDefault="00D32BCE" w:rsidP="00D32BC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1701B" w:rsidRPr="00191FAE" w:rsidRDefault="0081701B" w:rsidP="0081701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191FAE">
        <w:rPr>
          <w:rFonts w:ascii="Times New Roman" w:hAnsi="Times New Roman" w:cs="Times New Roman"/>
          <w:b/>
          <w:sz w:val="28"/>
          <w:szCs w:val="28"/>
        </w:rPr>
        <w:t xml:space="preserve">етодики расчета </w:t>
      </w:r>
      <w:proofErr w:type="spellStart"/>
      <w:r w:rsidRPr="00191FAE">
        <w:rPr>
          <w:rFonts w:ascii="Times New Roman" w:hAnsi="Times New Roman" w:cs="Times New Roman"/>
          <w:b/>
          <w:sz w:val="28"/>
          <w:szCs w:val="28"/>
        </w:rPr>
        <w:t>балльно-рейтинговой</w:t>
      </w:r>
      <w:proofErr w:type="spellEnd"/>
      <w:r w:rsidRPr="00191FAE">
        <w:rPr>
          <w:rFonts w:ascii="Times New Roman" w:hAnsi="Times New Roman" w:cs="Times New Roman"/>
          <w:b/>
          <w:sz w:val="28"/>
          <w:szCs w:val="28"/>
        </w:rPr>
        <w:t xml:space="preserve"> оценки </w:t>
      </w:r>
    </w:p>
    <w:p w:rsidR="0081701B" w:rsidRPr="00191FAE" w:rsidRDefault="0081701B" w:rsidP="0081701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AE">
        <w:rPr>
          <w:rFonts w:ascii="Times New Roman" w:hAnsi="Times New Roman" w:cs="Times New Roman"/>
          <w:b/>
          <w:sz w:val="28"/>
          <w:szCs w:val="28"/>
        </w:rPr>
        <w:t>за выполнение выпускной квалификационной работы</w:t>
      </w:r>
    </w:p>
    <w:p w:rsidR="0081701B" w:rsidRDefault="0081701B" w:rsidP="008170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1FAE">
        <w:rPr>
          <w:rFonts w:ascii="Times New Roman" w:hAnsi="Times New Roman" w:cs="Times New Roman"/>
          <w:sz w:val="28"/>
          <w:szCs w:val="28"/>
        </w:rPr>
        <w:t>Балльно-рейтинговая</w:t>
      </w:r>
      <w:proofErr w:type="spellEnd"/>
      <w:r w:rsidRPr="00191FAE">
        <w:rPr>
          <w:rFonts w:ascii="Times New Roman" w:hAnsi="Times New Roman" w:cs="Times New Roman"/>
          <w:sz w:val="28"/>
          <w:szCs w:val="28"/>
        </w:rPr>
        <w:t xml:space="preserve"> оценка за выполнение выпускной квалификационной работы, выставляемая каждым членом комиссии, может быть рассчитана на основании следующих критериев.</w:t>
      </w:r>
    </w:p>
    <w:tbl>
      <w:tblPr>
        <w:tblStyle w:val="a9"/>
        <w:tblW w:w="9599" w:type="dxa"/>
        <w:tblInd w:w="7" w:type="dxa"/>
        <w:tblLayout w:type="fixed"/>
        <w:tblLook w:val="01E0"/>
      </w:tblPr>
      <w:tblGrid>
        <w:gridCol w:w="496"/>
        <w:gridCol w:w="7991"/>
        <w:gridCol w:w="1112"/>
      </w:tblGrid>
      <w:tr w:rsidR="0081701B" w:rsidRPr="005A4FFA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5A4FFA" w:rsidRDefault="0081701B" w:rsidP="00ED59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BF1CD0" w:rsidRDefault="0081701B" w:rsidP="00ED5938">
            <w:pPr>
              <w:jc w:val="center"/>
              <w:rPr>
                <w:b/>
                <w:sz w:val="28"/>
                <w:szCs w:val="28"/>
              </w:rPr>
            </w:pPr>
            <w:r w:rsidRPr="00BF1CD0"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191FAE" w:rsidRDefault="0081701B" w:rsidP="00ED593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91FAE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81701B" w:rsidRPr="005A4FFA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BF1CD0" w:rsidRDefault="0081701B" w:rsidP="00ED5938">
            <w:pPr>
              <w:rPr>
                <w:sz w:val="28"/>
                <w:szCs w:val="28"/>
              </w:rPr>
            </w:pPr>
            <w:r w:rsidRPr="00BF1CD0">
              <w:rPr>
                <w:sz w:val="28"/>
                <w:szCs w:val="28"/>
              </w:rPr>
              <w:t>1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191FAE" w:rsidRDefault="0081701B" w:rsidP="00ED59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91FAE">
              <w:rPr>
                <w:sz w:val="28"/>
                <w:szCs w:val="28"/>
              </w:rPr>
              <w:t>Соблюдение календарного плана выполнения ВКР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5A4FFA" w:rsidRDefault="0081701B" w:rsidP="00ED5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bCs/>
                <w:sz w:val="28"/>
                <w:szCs w:val="28"/>
              </w:rPr>
            </w:pPr>
            <w:r w:rsidRPr="008D12F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Степень и полнота раскрытия содержания темы работы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Композиционная целостность, продуманность структуры работы, названий глав и параграфов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4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iCs/>
                <w:sz w:val="28"/>
                <w:szCs w:val="28"/>
              </w:rPr>
              <w:t>Актуальность работы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Продуманность методологии и аппарата исследования, соответствие им сделанных автором выводов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6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Содержательность и логичность доклада (у</w:t>
            </w:r>
            <w:r w:rsidRPr="008D12F1">
              <w:rPr>
                <w:iCs/>
                <w:sz w:val="28"/>
                <w:szCs w:val="28"/>
              </w:rPr>
              <w:t>мение представить работу)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7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iCs/>
                <w:sz w:val="28"/>
                <w:szCs w:val="28"/>
              </w:rPr>
            </w:pPr>
            <w:r w:rsidRPr="008D12F1">
              <w:rPr>
                <w:bCs/>
                <w:sz w:val="28"/>
                <w:szCs w:val="28"/>
              </w:rPr>
              <w:t>Качество и новизна проведенного исследования, предлагаемых автором разработок, их технологичность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BF1CD0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8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Уместность и целесообразность применения наглядности, раздаточного материала и других средств, качество их оформления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BF1CD0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9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iCs/>
                <w:sz w:val="28"/>
                <w:szCs w:val="28"/>
              </w:rPr>
              <w:t>Компетентность в области избранной проблемы</w:t>
            </w:r>
            <w:r w:rsidRPr="008D12F1">
              <w:rPr>
                <w:sz w:val="28"/>
                <w:szCs w:val="28"/>
              </w:rPr>
              <w:t>. Свободная ориентировка в проблеме, у</w:t>
            </w:r>
            <w:r w:rsidRPr="008D12F1">
              <w:rPr>
                <w:iCs/>
                <w:sz w:val="28"/>
                <w:szCs w:val="28"/>
              </w:rPr>
              <w:t>мение вести научный диалог, отвечать на вопросы и замечания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10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iCs/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Умение публично выступать, уровень р</w:t>
            </w:r>
            <w:r w:rsidRPr="008D12F1">
              <w:rPr>
                <w:iCs/>
                <w:sz w:val="28"/>
                <w:szCs w:val="28"/>
              </w:rPr>
              <w:t xml:space="preserve">ечевой культуры и </w:t>
            </w:r>
            <w:r w:rsidRPr="008D12F1">
              <w:rPr>
                <w:sz w:val="28"/>
                <w:szCs w:val="28"/>
              </w:rPr>
              <w:t>наличие эмоционально-ценностного отношения к проблеме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  <w:tr w:rsidR="0081701B" w:rsidRPr="008D12F1" w:rsidTr="00ED593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sz w:val="28"/>
                <w:szCs w:val="28"/>
              </w:rPr>
              <w:t>11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both"/>
              <w:rPr>
                <w:sz w:val="28"/>
                <w:szCs w:val="28"/>
              </w:rPr>
            </w:pPr>
            <w:r w:rsidRPr="008D12F1">
              <w:rPr>
                <w:iCs/>
                <w:sz w:val="28"/>
                <w:szCs w:val="28"/>
              </w:rPr>
              <w:t>Качество оформления работы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1B" w:rsidRPr="008D12F1" w:rsidRDefault="0081701B" w:rsidP="00ED5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</w:tbl>
    <w:p w:rsidR="0081701B" w:rsidRPr="00191FAE" w:rsidRDefault="0081701B" w:rsidP="008170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консультации, своевременности представления готовой ВКР на подпись. </w:t>
      </w:r>
    </w:p>
    <w:p w:rsidR="0081701B" w:rsidRPr="00191FAE" w:rsidRDefault="0081701B" w:rsidP="008170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Рейтинговые баллы за практическую ценность и научно-исследовательский характер работы начисляются при наличии отметки в протоколе ГЭК. </w:t>
      </w:r>
    </w:p>
    <w:p w:rsidR="0081701B" w:rsidRPr="00191FAE" w:rsidRDefault="0081701B" w:rsidP="008170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Глубина проработки теоретического материала, степень изученности методических вопросов определяется руководителем ВКР. В качестве критериев оценки могут быть использованы обзор литературы по соответствующей предметной области, наличие сравнительного анализа </w:t>
      </w:r>
      <w:r w:rsidRPr="00191FAE">
        <w:rPr>
          <w:rFonts w:ascii="Times New Roman" w:hAnsi="Times New Roman" w:cs="Times New Roman"/>
          <w:sz w:val="28"/>
          <w:szCs w:val="28"/>
        </w:rPr>
        <w:lastRenderedPageBreak/>
        <w:t xml:space="preserve">методик и точек зрения авторов, наличие ссылок на литературные источники и материалы сети </w:t>
      </w:r>
      <w:proofErr w:type="spellStart"/>
      <w:r w:rsidRPr="00191FAE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191F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701B" w:rsidRPr="00191FAE" w:rsidRDefault="0081701B" w:rsidP="008170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sz w:val="28"/>
          <w:szCs w:val="28"/>
        </w:rPr>
        <w:t xml:space="preserve">Таким образом, максимальное значение рейтинговой оценки за выполнение ВКР составляет 100 баллов. </w:t>
      </w:r>
    </w:p>
    <w:p w:rsidR="0081701B" w:rsidRPr="00191FAE" w:rsidRDefault="0081701B" w:rsidP="0081701B">
      <w:pPr>
        <w:pStyle w:val="a5"/>
        <w:spacing w:line="276" w:lineRule="auto"/>
        <w:rPr>
          <w:szCs w:val="28"/>
        </w:rPr>
      </w:pPr>
      <w:proofErr w:type="spellStart"/>
      <w:r w:rsidRPr="00191FAE">
        <w:rPr>
          <w:szCs w:val="28"/>
        </w:rPr>
        <w:t>Балльно-рейтинговая</w:t>
      </w:r>
      <w:proofErr w:type="spellEnd"/>
      <w:r w:rsidRPr="00191FAE">
        <w:rPr>
          <w:szCs w:val="28"/>
        </w:rPr>
        <w:t xml:space="preserve"> оценка за выполнение ВКР может быть переведена в пятибалльную шкалу оценки следующим образом:</w:t>
      </w:r>
    </w:p>
    <w:p w:rsidR="0081701B" w:rsidRPr="00191FAE" w:rsidRDefault="0081701B" w:rsidP="0081701B">
      <w:pPr>
        <w:pStyle w:val="a5"/>
        <w:spacing w:line="276" w:lineRule="auto"/>
        <w:rPr>
          <w:szCs w:val="28"/>
        </w:rPr>
      </w:pPr>
      <w:r w:rsidRPr="00191FAE">
        <w:rPr>
          <w:szCs w:val="28"/>
        </w:rPr>
        <w:t>55–70 – «удовлетворительно»;</w:t>
      </w:r>
    </w:p>
    <w:p w:rsidR="0081701B" w:rsidRPr="00191FAE" w:rsidRDefault="0081701B" w:rsidP="0081701B">
      <w:pPr>
        <w:pStyle w:val="a5"/>
        <w:spacing w:line="276" w:lineRule="auto"/>
        <w:rPr>
          <w:szCs w:val="28"/>
        </w:rPr>
      </w:pPr>
      <w:r w:rsidRPr="00191FAE">
        <w:rPr>
          <w:szCs w:val="28"/>
        </w:rPr>
        <w:t>71–85 – «хорошо»;</w:t>
      </w:r>
    </w:p>
    <w:p w:rsidR="0081701B" w:rsidRPr="00191FAE" w:rsidRDefault="0081701B" w:rsidP="0081701B">
      <w:pPr>
        <w:pStyle w:val="a5"/>
        <w:spacing w:line="276" w:lineRule="auto"/>
        <w:rPr>
          <w:szCs w:val="28"/>
        </w:rPr>
      </w:pPr>
      <w:r w:rsidRPr="00191FAE">
        <w:rPr>
          <w:szCs w:val="28"/>
        </w:rPr>
        <w:t>86–100 – «отлично».</w:t>
      </w:r>
    </w:p>
    <w:p w:rsidR="0081701B" w:rsidRPr="00191FAE" w:rsidRDefault="0081701B" w:rsidP="008170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1701B" w:rsidRPr="00191FAE" w:rsidRDefault="0081701B" w:rsidP="0081701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 xml:space="preserve">8. Перечень литературы для подготовки к выполнению </w:t>
      </w:r>
    </w:p>
    <w:p w:rsidR="0081701B" w:rsidRPr="00191FAE" w:rsidRDefault="0081701B" w:rsidP="0081701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выпускной квалификационной работы</w:t>
      </w:r>
    </w:p>
    <w:p w:rsidR="0081701B" w:rsidRPr="00191FAE" w:rsidRDefault="0081701B" w:rsidP="0081701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8.1. Основная литература</w:t>
      </w:r>
    </w:p>
    <w:p w:rsidR="0081701B" w:rsidRPr="00BF1CD0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CD0">
        <w:rPr>
          <w:rFonts w:ascii="Times New Roman" w:hAnsi="Times New Roman" w:cs="Times New Roman"/>
          <w:sz w:val="28"/>
          <w:szCs w:val="28"/>
        </w:rPr>
        <w:t xml:space="preserve">1. Новый Федеральный закон "Об образовании в Н 766 Российской Федерации" №273-ФЗ:Принят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умой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 РФ 21 дек.2012 г.Вступает в силу с 1 сент.2013 г. - М.:Проспект,2013. - 160 с. - ISBN 978-5-392- 10390-4</w:t>
      </w:r>
    </w:p>
    <w:p w:rsidR="0081701B" w:rsidRPr="00BF1CD0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CD0">
        <w:rPr>
          <w:rFonts w:ascii="Times New Roman" w:hAnsi="Times New Roman" w:cs="Times New Roman"/>
          <w:sz w:val="28"/>
          <w:szCs w:val="28"/>
        </w:rPr>
        <w:t xml:space="preserve">2. Федорова М.Ю. Нормативно-правовое обеспечение Ф 333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чеб.пособие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 для студентов учреждений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высш.проф.образования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/ М.Ю. Федорова. - 4-е изд.,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. - М.:Академия,2013. - 176 с. - (Высшее профессиональное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образование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акалавриат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>). - Библиогр.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.175. - ISBN 978-5-7695-9513-4</w:t>
      </w:r>
    </w:p>
    <w:p w:rsidR="0081701B" w:rsidRPr="00BF1CD0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CD0">
        <w:rPr>
          <w:rFonts w:ascii="Times New Roman" w:hAnsi="Times New Roman" w:cs="Times New Roman"/>
          <w:sz w:val="28"/>
          <w:szCs w:val="28"/>
        </w:rPr>
        <w:t xml:space="preserve">3. Зыкова Т.С. Специальный Федеральный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госуд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 xml:space="preserve"> З-966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рственный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 образовательный стандарт начального образования глухих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детей:Проект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/ Т.С. Зыкова, М.А. Зыкова, Т.А. Соловьева. - М.:Просвещение,2013. - 59 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. - (Стандарты второго поколения). - ISBN 978-5-09-028902-3</w:t>
      </w:r>
    </w:p>
    <w:p w:rsidR="0081701B" w:rsidRPr="00BF1CD0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CD0">
        <w:rPr>
          <w:rFonts w:ascii="Times New Roman" w:hAnsi="Times New Roman" w:cs="Times New Roman"/>
          <w:sz w:val="28"/>
          <w:szCs w:val="28"/>
        </w:rPr>
        <w:t>4. Федеральный государственный образовательный Ф 322 стандарт начального общего образования:</w:t>
      </w:r>
      <w:r w:rsidR="00A962A0">
        <w:rPr>
          <w:rFonts w:ascii="Times New Roman" w:hAnsi="Times New Roman" w:cs="Times New Roman"/>
          <w:sz w:val="28"/>
          <w:szCs w:val="28"/>
        </w:rPr>
        <w:t xml:space="preserve"> </w:t>
      </w:r>
      <w:r w:rsidRPr="00BF1CD0">
        <w:rPr>
          <w:rFonts w:ascii="Times New Roman" w:hAnsi="Times New Roman" w:cs="Times New Roman"/>
          <w:sz w:val="28"/>
          <w:szCs w:val="28"/>
        </w:rPr>
        <w:t xml:space="preserve">Текст с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изм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Pr="00BF1CD0">
        <w:rPr>
          <w:rFonts w:ascii="Times New Roman" w:hAnsi="Times New Roman" w:cs="Times New Roman"/>
          <w:sz w:val="28"/>
          <w:szCs w:val="28"/>
        </w:rPr>
        <w:t xml:space="preserve"> доп. на 2011 г./ </w:t>
      </w:r>
      <w:proofErr w:type="spellStart"/>
      <w:r w:rsidRPr="00BF1CD0">
        <w:rPr>
          <w:rFonts w:ascii="Times New Roman" w:hAnsi="Times New Roman" w:cs="Times New Roman"/>
          <w:sz w:val="28"/>
          <w:szCs w:val="28"/>
        </w:rPr>
        <w:t>М-во</w:t>
      </w:r>
      <w:proofErr w:type="spellEnd"/>
      <w:r w:rsidRPr="00BF1CD0">
        <w:rPr>
          <w:rFonts w:ascii="Times New Roman" w:hAnsi="Times New Roman" w:cs="Times New Roman"/>
          <w:sz w:val="28"/>
          <w:szCs w:val="28"/>
        </w:rPr>
        <w:t xml:space="preserve"> образования и науки РФ. - М.:Просвещение,2011. - 33 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. - (Стандарты второго поколения). - ISBN 978-5-09-025287-4</w:t>
      </w:r>
    </w:p>
    <w:p w:rsidR="0081701B" w:rsidRPr="00BF1CD0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CD0">
        <w:rPr>
          <w:rFonts w:ascii="Times New Roman" w:hAnsi="Times New Roman" w:cs="Times New Roman"/>
          <w:sz w:val="28"/>
          <w:szCs w:val="28"/>
        </w:rPr>
        <w:t>5. Методические рекомендации по написанию выпускных квалификационных работ/ сост. С.А</w:t>
      </w:r>
      <w:proofErr w:type="gramStart"/>
      <w:r w:rsidRPr="00BF1CD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F1CD0">
        <w:rPr>
          <w:rFonts w:ascii="Times New Roman" w:hAnsi="Times New Roman" w:cs="Times New Roman"/>
          <w:sz w:val="28"/>
          <w:szCs w:val="28"/>
        </w:rPr>
        <w:t>Зайцева, Е.В. Минаева. –Н.Новгород:  им. К.Минина, 2013.-71с.</w:t>
      </w:r>
    </w:p>
    <w:p w:rsidR="0081701B" w:rsidRPr="00191FAE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701B" w:rsidRPr="00191FAE" w:rsidRDefault="0081701B" w:rsidP="0081701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AE">
        <w:rPr>
          <w:rFonts w:ascii="Times New Roman" w:hAnsi="Times New Roman" w:cs="Times New Roman"/>
          <w:b/>
          <w:bCs/>
          <w:sz w:val="28"/>
          <w:szCs w:val="28"/>
        </w:rPr>
        <w:t>8.2. Дополнительная литература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Загвязинский В. И. Исследовательская деятельность педагог</w:t>
      </w:r>
      <w:r w:rsidR="00A962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 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- М.:</w:t>
      </w:r>
      <w:r w:rsidR="00A962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Просвещение,</w:t>
      </w:r>
      <w:r w:rsidR="00A962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2011. - 33 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. - (Стандарты второго поколения). - ISBN 978-5-09-025287-4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а: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учеб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.п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особие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студентов вузов: рек. УМО 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образования/ В. И. 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Загвязинский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-3-е изд.,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испр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 — М.: Академия, 2010. −174 с. — (Профессионализм педагога). —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Библиогр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.: с. 171–172.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Коржуев А. В. Научное исследование по педагогике: теория, методология, практика: [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учеб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.п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особие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]/ А. В. 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Коржуев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В. А. 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Плпков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 — М.: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Трикста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Акад. Проект, 2008. −287 с. — (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Gaudeamus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 —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Библиогр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.: с. 285–286. — ISBN 5-82-91–1057-4.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Серкин В. В. Методическое пособие по дипломному проектированию в среднем профессиональном образовании/ В. В. 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Серкин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— М.: ООО НПЦ «Профессионал-Ф», 2008. −59 с. — ISBN 5-90-1765–11-1.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4. Маркова С. М. Педагогическое прогнозирование и проектирование образовательных систем: Монография/ С. М. Маркова;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Нижегор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ун-т. — Н. Новгород: НГПУ, 2011. −269 с. —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Библиогр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.: с. 260–269. —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Содерж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.: Многоуровневое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непрерыв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проф. образование. — ISBN 978–5-88820–680-5.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Нечеухина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Ж. В. Научно-методические обеспечение повышения качества выпускной квалификационной работы будущего педагога профессионального обучения: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дис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на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соиск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учен. степ. канд.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наук. спец.13.00. 08-теория и методика проф. образования/ Ж. В. 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Нечеухина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; Рос.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.-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ун-т;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Науч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рук.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Науч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рук. А. Ю. Петров. — Екатеринбург, 2010. −201 л. —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Библиогр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.: л.151–174.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7B4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Трушина Ю. Х. Подготовка студентами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дипломныхработ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по спец.040104 -» Организация работы с молодежью» / Ю. Х. Трушина;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Нижегор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ун-т. </w:t>
      </w:r>
      <w:proofErr w:type="gram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-Н</w:t>
      </w:r>
      <w:proofErr w:type="gram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 Новгород: НГПУ, 2012. −56 с. — </w:t>
      </w:r>
      <w:proofErr w:type="spellStart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Библиогр</w:t>
      </w:r>
      <w:proofErr w:type="spellEnd"/>
      <w:r w:rsidRPr="00837B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.: с. 37–40.</w:t>
      </w:r>
    </w:p>
    <w:p w:rsidR="0081701B" w:rsidRPr="00837B44" w:rsidRDefault="0081701B" w:rsidP="008170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701B" w:rsidRPr="00837B44" w:rsidRDefault="0081701B" w:rsidP="008170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32BCE" w:rsidRPr="00191FAE" w:rsidRDefault="00D32BCE" w:rsidP="00D32B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2BCE" w:rsidRPr="00191FAE" w:rsidRDefault="00D32BCE" w:rsidP="00D32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2BCE" w:rsidRPr="00191FAE" w:rsidRDefault="00D32BCE" w:rsidP="00D32BCE"/>
    <w:p w:rsidR="005F6CA4" w:rsidRDefault="005F6CA4"/>
    <w:sectPr w:rsidR="005F6CA4" w:rsidSect="00ED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BF1" w:rsidRDefault="00EC3BF1" w:rsidP="00D32BCE">
      <w:pPr>
        <w:spacing w:after="0" w:line="240" w:lineRule="auto"/>
      </w:pPr>
      <w:r>
        <w:separator/>
      </w:r>
    </w:p>
  </w:endnote>
  <w:endnote w:type="continuationSeparator" w:id="0">
    <w:p w:rsidR="00EC3BF1" w:rsidRDefault="00EC3BF1" w:rsidP="00D32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BF1" w:rsidRDefault="00EC3BF1" w:rsidP="00D32BCE">
      <w:pPr>
        <w:spacing w:after="0" w:line="240" w:lineRule="auto"/>
      </w:pPr>
      <w:r>
        <w:separator/>
      </w:r>
    </w:p>
  </w:footnote>
  <w:footnote w:type="continuationSeparator" w:id="0">
    <w:p w:rsidR="00EC3BF1" w:rsidRDefault="00EC3BF1" w:rsidP="00D32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BC60C2E"/>
    <w:multiLevelType w:val="multilevel"/>
    <w:tmpl w:val="EA38F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2BCE"/>
    <w:rsid w:val="000D4EFA"/>
    <w:rsid w:val="0017432D"/>
    <w:rsid w:val="00182C74"/>
    <w:rsid w:val="001831DB"/>
    <w:rsid w:val="0034528B"/>
    <w:rsid w:val="00386B1B"/>
    <w:rsid w:val="003876A3"/>
    <w:rsid w:val="00396AD4"/>
    <w:rsid w:val="003A226C"/>
    <w:rsid w:val="003C668C"/>
    <w:rsid w:val="003D4114"/>
    <w:rsid w:val="003E60C7"/>
    <w:rsid w:val="0043593A"/>
    <w:rsid w:val="00456D82"/>
    <w:rsid w:val="00496B67"/>
    <w:rsid w:val="005067CE"/>
    <w:rsid w:val="00535C08"/>
    <w:rsid w:val="00541315"/>
    <w:rsid w:val="00564410"/>
    <w:rsid w:val="005F6CA4"/>
    <w:rsid w:val="006339E2"/>
    <w:rsid w:val="006706D1"/>
    <w:rsid w:val="006A2635"/>
    <w:rsid w:val="00724C9D"/>
    <w:rsid w:val="00782EA2"/>
    <w:rsid w:val="00784CBA"/>
    <w:rsid w:val="007A167D"/>
    <w:rsid w:val="007F50FB"/>
    <w:rsid w:val="00807548"/>
    <w:rsid w:val="0081701B"/>
    <w:rsid w:val="008464DF"/>
    <w:rsid w:val="00850A85"/>
    <w:rsid w:val="008643BA"/>
    <w:rsid w:val="00867800"/>
    <w:rsid w:val="008817EB"/>
    <w:rsid w:val="008E5728"/>
    <w:rsid w:val="00965273"/>
    <w:rsid w:val="009B17EF"/>
    <w:rsid w:val="00A47095"/>
    <w:rsid w:val="00A52DC8"/>
    <w:rsid w:val="00A95470"/>
    <w:rsid w:val="00A962A0"/>
    <w:rsid w:val="00B93CB9"/>
    <w:rsid w:val="00C45089"/>
    <w:rsid w:val="00C46F75"/>
    <w:rsid w:val="00C71C50"/>
    <w:rsid w:val="00CD6FB7"/>
    <w:rsid w:val="00D30065"/>
    <w:rsid w:val="00D32BCE"/>
    <w:rsid w:val="00D412C6"/>
    <w:rsid w:val="00D46694"/>
    <w:rsid w:val="00D725E6"/>
    <w:rsid w:val="00D96CA2"/>
    <w:rsid w:val="00DE5528"/>
    <w:rsid w:val="00DF3EF4"/>
    <w:rsid w:val="00E74FEC"/>
    <w:rsid w:val="00EC3BF1"/>
    <w:rsid w:val="00ED5938"/>
    <w:rsid w:val="00EF6709"/>
    <w:rsid w:val="00F61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BCE"/>
    <w:pPr>
      <w:ind w:left="720"/>
      <w:contextualSpacing/>
    </w:pPr>
  </w:style>
  <w:style w:type="character" w:styleId="a4">
    <w:name w:val="footnote reference"/>
    <w:uiPriority w:val="99"/>
    <w:semiHidden/>
    <w:unhideWhenUsed/>
    <w:rsid w:val="00D32BCE"/>
    <w:rPr>
      <w:vertAlign w:val="superscript"/>
    </w:rPr>
  </w:style>
  <w:style w:type="paragraph" w:styleId="a5">
    <w:name w:val="Plain Text"/>
    <w:basedOn w:val="a"/>
    <w:link w:val="a6"/>
    <w:semiHidden/>
    <w:rsid w:val="00D32BCE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Знак"/>
    <w:basedOn w:val="a0"/>
    <w:link w:val="a5"/>
    <w:semiHidden/>
    <w:rsid w:val="00D32BC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C45089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 w:cs="Times New Roman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C45089"/>
    <w:rPr>
      <w:rFonts w:ascii="TimesET" w:eastAsia="Times New Roman" w:hAnsi="TimesET" w:cs="Times New Roman"/>
      <w:sz w:val="28"/>
      <w:szCs w:val="20"/>
    </w:rPr>
  </w:style>
  <w:style w:type="table" w:styleId="a9">
    <w:name w:val="Table Grid"/>
    <w:basedOn w:val="a1"/>
    <w:rsid w:val="00817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6441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831DB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82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2C74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7F50F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F50F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F50F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F50F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F50FB"/>
    <w:rPr>
      <w:b/>
      <w:bCs/>
      <w:sz w:val="20"/>
      <w:szCs w:val="20"/>
    </w:rPr>
  </w:style>
  <w:style w:type="character" w:customStyle="1" w:styleId="af3">
    <w:name w:val="Основной текст_"/>
    <w:basedOn w:val="a0"/>
    <w:link w:val="1"/>
    <w:locked/>
    <w:rsid w:val="00784CBA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3"/>
    <w:rsid w:val="00784CBA"/>
    <w:pPr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2">
    <w:name w:val="Основной текст (2)_"/>
    <w:basedOn w:val="a0"/>
    <w:link w:val="20"/>
    <w:locked/>
    <w:rsid w:val="00784CBA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4CBA"/>
    <w:pPr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pacing w:val="-1"/>
      <w:sz w:val="26"/>
      <w:szCs w:val="26"/>
    </w:rPr>
  </w:style>
  <w:style w:type="character" w:customStyle="1" w:styleId="af4">
    <w:name w:val="Подпись к картинке_"/>
    <w:basedOn w:val="a0"/>
    <w:link w:val="af5"/>
    <w:locked/>
    <w:rsid w:val="00784CBA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af5">
    <w:name w:val="Подпись к картинке"/>
    <w:basedOn w:val="a"/>
    <w:link w:val="af4"/>
    <w:rsid w:val="00784CB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3">
    <w:name w:val="Основной текст (3)_"/>
    <w:basedOn w:val="a0"/>
    <w:link w:val="30"/>
    <w:locked/>
    <w:rsid w:val="00784CBA"/>
    <w:rPr>
      <w:rFonts w:ascii="Times New Roman" w:eastAsia="Times New Roman" w:hAnsi="Times New Roman" w:cs="Times New Roman"/>
      <w:spacing w:val="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84CBA"/>
    <w:pPr>
      <w:shd w:val="clear" w:color="auto" w:fill="FFFFFF"/>
      <w:spacing w:before="120" w:after="0" w:line="480" w:lineRule="exact"/>
    </w:pPr>
    <w:rPr>
      <w:rFonts w:ascii="Times New Roman" w:eastAsia="Times New Roman" w:hAnsi="Times New Roman" w:cs="Times New Roman"/>
      <w:spacing w:val="7"/>
    </w:rPr>
  </w:style>
  <w:style w:type="character" w:customStyle="1" w:styleId="213pt">
    <w:name w:val="Основной текст (2) + 13 pt"/>
    <w:aliases w:val="Не курсив"/>
    <w:basedOn w:val="a0"/>
    <w:rsid w:val="00784CBA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8"/>
      <w:szCs w:val="8"/>
      <w:u w:val="none"/>
      <w:effect w:val="none"/>
    </w:rPr>
  </w:style>
  <w:style w:type="character" w:customStyle="1" w:styleId="21">
    <w:name w:val="Подпись к картинке (2)"/>
    <w:basedOn w:val="a0"/>
    <w:rsid w:val="00784C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26"/>
      <w:szCs w:val="26"/>
      <w:u w:val="none"/>
      <w:effect w:val="none"/>
    </w:rPr>
  </w:style>
  <w:style w:type="character" w:customStyle="1" w:styleId="10">
    <w:name w:val="Заголовок №1_"/>
    <w:basedOn w:val="a0"/>
    <w:link w:val="11"/>
    <w:rsid w:val="00784CBA"/>
    <w:rPr>
      <w:rFonts w:ascii="Times New Roman" w:eastAsia="Times New Roman" w:hAnsi="Times New Roman" w:cs="Times New Roman"/>
      <w:spacing w:val="-6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0"/>
    <w:rsid w:val="00784CBA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pacing w:val="-6"/>
      <w:sz w:val="25"/>
      <w:szCs w:val="25"/>
    </w:rPr>
  </w:style>
  <w:style w:type="paragraph" w:customStyle="1" w:styleId="22">
    <w:name w:val="Основной текст2"/>
    <w:basedOn w:val="a"/>
    <w:rsid w:val="00784CBA"/>
    <w:pPr>
      <w:shd w:val="clear" w:color="auto" w:fill="FFFFFF"/>
      <w:spacing w:after="420" w:line="485" w:lineRule="exact"/>
      <w:jc w:val="both"/>
    </w:pPr>
    <w:rPr>
      <w:rFonts w:ascii="Times New Roman" w:eastAsia="Times New Roman" w:hAnsi="Times New Roman" w:cs="Times New Roman"/>
      <w:spacing w:val="3"/>
      <w:sz w:val="25"/>
      <w:szCs w:val="25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BCE"/>
    <w:pPr>
      <w:ind w:left="720"/>
      <w:contextualSpacing/>
    </w:pPr>
  </w:style>
  <w:style w:type="character" w:styleId="a4">
    <w:name w:val="footnote reference"/>
    <w:uiPriority w:val="99"/>
    <w:semiHidden/>
    <w:unhideWhenUsed/>
    <w:rsid w:val="00D32BCE"/>
    <w:rPr>
      <w:vertAlign w:val="superscript"/>
    </w:rPr>
  </w:style>
  <w:style w:type="paragraph" w:styleId="a5">
    <w:name w:val="Plain Text"/>
    <w:basedOn w:val="a"/>
    <w:link w:val="a6"/>
    <w:semiHidden/>
    <w:rsid w:val="00D32BCE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Знак"/>
    <w:basedOn w:val="a0"/>
    <w:link w:val="a5"/>
    <w:semiHidden/>
    <w:rsid w:val="00D32BC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C45089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 w:cs="Times New Roman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C45089"/>
    <w:rPr>
      <w:rFonts w:ascii="TimesET" w:eastAsia="Times New Roman" w:hAnsi="TimesET" w:cs="Times New Roman"/>
      <w:sz w:val="28"/>
      <w:szCs w:val="20"/>
    </w:rPr>
  </w:style>
  <w:style w:type="table" w:styleId="a9">
    <w:name w:val="Table Grid"/>
    <w:basedOn w:val="a1"/>
    <w:rsid w:val="00817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6441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831DB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82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2C74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7F50F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F50F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F50F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F50F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F50F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3;&#1043;&#1055;&#1059;\Desktop\media\image1.jpe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23</Pages>
  <Words>6520</Words>
  <Characters>37169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НГПУ</cp:lastModifiedBy>
  <cp:revision>7</cp:revision>
  <cp:lastPrinted>2019-04-09T10:00:00Z</cp:lastPrinted>
  <dcterms:created xsi:type="dcterms:W3CDTF">2017-05-11T06:17:00Z</dcterms:created>
  <dcterms:modified xsi:type="dcterms:W3CDTF">2019-07-26T06:31:00Z</dcterms:modified>
</cp:coreProperties>
</file>